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829F" w14:textId="319577F7" w:rsidR="00442B78" w:rsidRPr="00641BDD" w:rsidRDefault="0041695E" w:rsidP="00E51C0E">
      <w:pPr>
        <w:spacing w:line="360" w:lineRule="auto"/>
        <w:rPr>
          <w:b/>
          <w:sz w:val="30"/>
          <w:szCs w:val="30"/>
        </w:rPr>
      </w:pPr>
      <w:r w:rsidRPr="00B062D3">
        <w:rPr>
          <w:b/>
          <w:sz w:val="30"/>
          <w:szCs w:val="30"/>
        </w:rPr>
        <w:t>Anwenderbericht</w:t>
      </w:r>
    </w:p>
    <w:p w14:paraId="72FBE307" w14:textId="1AA5B060" w:rsidR="00C41A96" w:rsidRPr="00641BDD" w:rsidRDefault="004D6FC2" w:rsidP="00E51C0E">
      <w:pPr>
        <w:tabs>
          <w:tab w:val="left" w:pos="1979"/>
        </w:tabs>
        <w:spacing w:line="360" w:lineRule="auto"/>
        <w:rPr>
          <w:b/>
          <w:sz w:val="30"/>
          <w:szCs w:val="30"/>
        </w:rPr>
      </w:pPr>
      <w:r>
        <w:rPr>
          <w:b/>
          <w:sz w:val="30"/>
          <w:szCs w:val="30"/>
        </w:rPr>
        <w:t>März</w:t>
      </w:r>
      <w:r w:rsidR="00C41A96" w:rsidRPr="00641BDD">
        <w:rPr>
          <w:b/>
          <w:sz w:val="30"/>
          <w:szCs w:val="30"/>
        </w:rPr>
        <w:t xml:space="preserve"> 20</w:t>
      </w:r>
      <w:r w:rsidR="001A5B29">
        <w:rPr>
          <w:b/>
          <w:sz w:val="30"/>
          <w:szCs w:val="30"/>
        </w:rPr>
        <w:t>2</w:t>
      </w:r>
      <w:r w:rsidR="00B43E67">
        <w:rPr>
          <w:b/>
          <w:sz w:val="30"/>
          <w:szCs w:val="30"/>
        </w:rPr>
        <w:t>6</w:t>
      </w:r>
    </w:p>
    <w:p w14:paraId="44417882" w14:textId="77777777" w:rsidR="000456C4" w:rsidRDefault="000456C4" w:rsidP="00E51C0E">
      <w:pPr>
        <w:tabs>
          <w:tab w:val="left" w:pos="1979"/>
        </w:tabs>
        <w:spacing w:line="360" w:lineRule="auto"/>
        <w:rPr>
          <w:b/>
          <w:color w:val="0050A0" w:themeColor="background2"/>
          <w:sz w:val="26"/>
          <w:szCs w:val="26"/>
        </w:rPr>
      </w:pPr>
    </w:p>
    <w:p w14:paraId="1EB8DB89" w14:textId="5C63BD75" w:rsidR="000456C4" w:rsidRPr="00641BDD" w:rsidRDefault="005D5D08" w:rsidP="00E51C0E">
      <w:pPr>
        <w:tabs>
          <w:tab w:val="left" w:pos="1979"/>
        </w:tabs>
        <w:spacing w:line="360" w:lineRule="auto"/>
        <w:rPr>
          <w:b/>
          <w:color w:val="0050A0" w:themeColor="background2"/>
          <w:sz w:val="26"/>
          <w:szCs w:val="26"/>
        </w:rPr>
      </w:pPr>
      <w:r w:rsidRPr="00F816F7">
        <w:rPr>
          <w:b/>
          <w:color w:val="0050A0" w:themeColor="background2"/>
          <w:sz w:val="26"/>
          <w:szCs w:val="26"/>
        </w:rPr>
        <w:t>Drehgriff statt Kraftakt</w:t>
      </w:r>
    </w:p>
    <w:p w14:paraId="34CAD51C" w14:textId="77777777" w:rsidR="000456C4" w:rsidRDefault="000456C4" w:rsidP="00E51C0E">
      <w:pPr>
        <w:tabs>
          <w:tab w:val="left" w:pos="1979"/>
        </w:tabs>
        <w:spacing w:line="360" w:lineRule="auto"/>
        <w:rPr>
          <w:sz w:val="26"/>
          <w:szCs w:val="26"/>
        </w:rPr>
      </w:pPr>
    </w:p>
    <w:p w14:paraId="645E71CE" w14:textId="0D460112" w:rsidR="000456C4" w:rsidRPr="000456C4" w:rsidRDefault="00F4265C" w:rsidP="006F15C4">
      <w:pPr>
        <w:tabs>
          <w:tab w:val="left" w:pos="1979"/>
        </w:tabs>
        <w:spacing w:line="360" w:lineRule="auto"/>
        <w:rPr>
          <w:sz w:val="26"/>
          <w:szCs w:val="26"/>
        </w:rPr>
      </w:pPr>
      <w:r>
        <w:rPr>
          <w:sz w:val="26"/>
          <w:szCs w:val="26"/>
        </w:rPr>
        <w:t>Das</w:t>
      </w:r>
      <w:r w:rsidR="006F15C4" w:rsidRPr="006F15C4">
        <w:rPr>
          <w:sz w:val="26"/>
          <w:szCs w:val="26"/>
        </w:rPr>
        <w:t xml:space="preserve"> </w:t>
      </w:r>
      <w:r w:rsidR="006F15C4" w:rsidRPr="005F75BC">
        <w:rPr>
          <w:sz w:val="26"/>
          <w:szCs w:val="26"/>
        </w:rPr>
        <w:t>Handling</w:t>
      </w:r>
      <w:r w:rsidR="006F15C4" w:rsidRPr="006F15C4">
        <w:rPr>
          <w:sz w:val="26"/>
          <w:szCs w:val="26"/>
        </w:rPr>
        <w:t xml:space="preserve"> großer Schalplatten </w:t>
      </w:r>
      <w:r>
        <w:rPr>
          <w:sz w:val="26"/>
          <w:szCs w:val="26"/>
        </w:rPr>
        <w:t>ist</w:t>
      </w:r>
      <w:r w:rsidR="006F15C4" w:rsidRPr="006F15C4">
        <w:rPr>
          <w:sz w:val="26"/>
          <w:szCs w:val="26"/>
        </w:rPr>
        <w:t xml:space="preserve"> </w:t>
      </w:r>
      <w:r w:rsidR="005F75BC">
        <w:rPr>
          <w:sz w:val="26"/>
          <w:szCs w:val="26"/>
        </w:rPr>
        <w:t>umständlich</w:t>
      </w:r>
      <w:r w:rsidR="005F75BC" w:rsidRPr="006F15C4">
        <w:rPr>
          <w:sz w:val="26"/>
          <w:szCs w:val="26"/>
        </w:rPr>
        <w:t xml:space="preserve"> </w:t>
      </w:r>
      <w:r w:rsidR="006F15C4" w:rsidRPr="006F15C4">
        <w:rPr>
          <w:sz w:val="26"/>
          <w:szCs w:val="26"/>
        </w:rPr>
        <w:t>und belastend. Die Schreinerei der Beton-Fertigteil-Union hat sich deshalb ein cleveres Vakuum-Hebesystem</w:t>
      </w:r>
      <w:r>
        <w:rPr>
          <w:sz w:val="26"/>
          <w:szCs w:val="26"/>
        </w:rPr>
        <w:t xml:space="preserve"> von Schmalz</w:t>
      </w:r>
      <w:r w:rsidR="006F15C4" w:rsidRPr="006F15C4">
        <w:rPr>
          <w:sz w:val="26"/>
          <w:szCs w:val="26"/>
        </w:rPr>
        <w:t xml:space="preserve"> ins Haus geholt. Was das bringt? Mehr Ergonomie, schnellere Abläufe und präziseres Arbeiten — ein Gewinn für Mensch und Prozess.</w:t>
      </w:r>
    </w:p>
    <w:p w14:paraId="1640D57D" w14:textId="77777777" w:rsidR="00C41A96" w:rsidRPr="00C41A96" w:rsidRDefault="00C41A96" w:rsidP="00E51C0E">
      <w:pPr>
        <w:tabs>
          <w:tab w:val="left" w:pos="1979"/>
        </w:tabs>
        <w:spacing w:line="360" w:lineRule="auto"/>
        <w:rPr>
          <w:b/>
          <w:sz w:val="20"/>
          <w:szCs w:val="20"/>
        </w:rPr>
      </w:pPr>
    </w:p>
    <w:p w14:paraId="708BCA01" w14:textId="112886EF" w:rsidR="00B062D3" w:rsidRDefault="00B062D3" w:rsidP="00E51C0E">
      <w:pPr>
        <w:spacing w:line="360" w:lineRule="auto"/>
      </w:pPr>
      <w:r>
        <w:t xml:space="preserve">Betonteile </w:t>
      </w:r>
      <w:r w:rsidRPr="005D5D08">
        <w:t>überzeugen</w:t>
      </w:r>
      <w:r>
        <w:t xml:space="preserve"> Bauherren durch Dauerhaftigkeit, schnelle Montage und geringen Personalbedarf auf der Baustelle. Die Beton-Fertigteil-Union GmbH &amp; Co. KG (BFU) mit Sitz </w:t>
      </w:r>
      <w:r w:rsidR="00BB2D7F">
        <w:t xml:space="preserve">im baden-württembergischen </w:t>
      </w:r>
      <w:r w:rsidR="00BB2D7F" w:rsidRPr="00BB2D7F">
        <w:t>Schramberg-Waldmössingen</w:t>
      </w:r>
      <w:r>
        <w:t xml:space="preserve"> </w:t>
      </w:r>
      <w:r w:rsidR="00F4265C">
        <w:t>versorgt</w:t>
      </w:r>
      <w:r>
        <w:t xml:space="preserve"> ihre Kunden seit ihrer Gründung 1996 mit </w:t>
      </w:r>
      <w:r w:rsidR="00F816F7">
        <w:t xml:space="preserve">diesen </w:t>
      </w:r>
      <w:r w:rsidR="00B37A6E">
        <w:t>Lösungen</w:t>
      </w:r>
      <w:r w:rsidR="00F816F7">
        <w:t xml:space="preserve"> </w:t>
      </w:r>
      <w:r>
        <w:t xml:space="preserve">– darunter Treppen, Wände, Balkone und Decken. In drei Produktionsstätten fertigt das Unternehmen mit etwa 80 Mitarbeitenden </w:t>
      </w:r>
      <w:r w:rsidR="00BB2D7F">
        <w:t>die mehrere Tonnen schweren Bauelemente.</w:t>
      </w:r>
    </w:p>
    <w:p w14:paraId="05FCEC40" w14:textId="77777777" w:rsidR="00BB2D7F" w:rsidRDefault="00BB2D7F" w:rsidP="00E51C0E">
      <w:pPr>
        <w:spacing w:line="360" w:lineRule="auto"/>
      </w:pPr>
    </w:p>
    <w:p w14:paraId="3C6AF728" w14:textId="673B561D" w:rsidR="00BB2D7F" w:rsidRDefault="00BB2D7F" w:rsidP="00E51C0E">
      <w:pPr>
        <w:spacing w:line="360" w:lineRule="auto"/>
      </w:pPr>
      <w:r>
        <w:t xml:space="preserve">Die </w:t>
      </w:r>
      <w:r w:rsidRPr="00BB2D7F">
        <w:t xml:space="preserve">Betonfertigteile entstehen in </w:t>
      </w:r>
      <w:r w:rsidRPr="005F75BC">
        <w:t xml:space="preserve">Schalungen, die die Fachkräfte in der Schreinerei von BFU zuvor exakt </w:t>
      </w:r>
      <w:r w:rsidR="00F4265C" w:rsidRPr="005F75BC">
        <w:t>auf Maß zuschneiden</w:t>
      </w:r>
      <w:r w:rsidRPr="005F75BC">
        <w:t xml:space="preserve">. In der </w:t>
      </w:r>
      <w:r w:rsidR="007D2AB6" w:rsidRPr="005F75BC">
        <w:t>großen Produktionshalle</w:t>
      </w:r>
      <w:r w:rsidRPr="005F75BC">
        <w:t xml:space="preserve"> wird</w:t>
      </w:r>
      <w:r>
        <w:t xml:space="preserve"> </w:t>
      </w:r>
      <w:r w:rsidRPr="00BB2D7F">
        <w:t>der Frischbeton</w:t>
      </w:r>
      <w:r w:rsidR="007D2AB6">
        <w:t xml:space="preserve"> anschließend</w:t>
      </w:r>
      <w:r w:rsidRPr="00BB2D7F">
        <w:t xml:space="preserve"> </w:t>
      </w:r>
      <w:r>
        <w:t xml:space="preserve">in die Schalungen gegossen, </w:t>
      </w:r>
      <w:r w:rsidRPr="00BB2D7F">
        <w:t>mit Bewehrung</w:t>
      </w:r>
      <w:r>
        <w:t>en</w:t>
      </w:r>
      <w:r w:rsidRPr="00BB2D7F">
        <w:t xml:space="preserve"> aus Stahl bestückt, verdichtet und geglättet. Nach dem Aushärten </w:t>
      </w:r>
      <w:r>
        <w:t xml:space="preserve">schalen </w:t>
      </w:r>
      <w:r w:rsidR="00E371E6">
        <w:t xml:space="preserve">die </w:t>
      </w:r>
      <w:r>
        <w:t>Mitarbeitenden</w:t>
      </w:r>
      <w:r w:rsidRPr="00BB2D7F">
        <w:t xml:space="preserve"> die Bauteile aus, prüf</w:t>
      </w:r>
      <w:r>
        <w:t>en sie auf Qualität sowie Maßhaltigkeit</w:t>
      </w:r>
      <w:r w:rsidRPr="00BB2D7F">
        <w:t xml:space="preserve"> und</w:t>
      </w:r>
      <w:r>
        <w:t xml:space="preserve"> bereiten sie</w:t>
      </w:r>
      <w:r w:rsidRPr="00BB2D7F">
        <w:t xml:space="preserve"> für den Transport zur Baustelle vor.</w:t>
      </w:r>
      <w:r>
        <w:t xml:space="preserve"> </w:t>
      </w:r>
    </w:p>
    <w:p w14:paraId="2A55552D" w14:textId="77777777" w:rsidR="007D2AB6" w:rsidRDefault="007D2AB6" w:rsidP="00E51C0E">
      <w:pPr>
        <w:spacing w:line="360" w:lineRule="auto"/>
      </w:pPr>
    </w:p>
    <w:p w14:paraId="6B0A7B55" w14:textId="39CA151B" w:rsidR="00BB2D7F" w:rsidRDefault="007D2AB6" w:rsidP="00E51C0E">
      <w:pPr>
        <w:spacing w:line="360" w:lineRule="auto"/>
      </w:pPr>
      <w:r w:rsidRPr="007D2AB6">
        <w:rPr>
          <w:b/>
          <w:bCs/>
        </w:rPr>
        <w:t>Clever heben statt schwer schleppen</w:t>
      </w:r>
    </w:p>
    <w:p w14:paraId="4636C393" w14:textId="509AD5EC" w:rsidR="0056667B" w:rsidRDefault="00BB2D7F" w:rsidP="00E51C0E">
      <w:pPr>
        <w:spacing w:line="360" w:lineRule="auto"/>
      </w:pPr>
      <w:r>
        <w:t>„Für die Handhabung der Schalplatten</w:t>
      </w:r>
      <w:r w:rsidR="00B37A6E">
        <w:t xml:space="preserve"> an unserem CNC-Bearbeitungszentrum</w:t>
      </w:r>
      <w:r>
        <w:t xml:space="preserve"> suchten wir nach einer ergonomischen Lösung“, berichtet </w:t>
      </w:r>
      <w:r w:rsidR="00CA24AA">
        <w:t>Rasim Shabani</w:t>
      </w:r>
      <w:r w:rsidR="0030100F">
        <w:t>,</w:t>
      </w:r>
      <w:r>
        <w:t xml:space="preserve"> </w:t>
      </w:r>
      <w:r w:rsidR="00A156FC">
        <w:t>Produktionsleiter</w:t>
      </w:r>
      <w:r w:rsidRPr="002E32E1">
        <w:t xml:space="preserve"> </w:t>
      </w:r>
      <w:r>
        <w:t>bei BFU.</w:t>
      </w:r>
      <w:r w:rsidR="0056667B">
        <w:t xml:space="preserve"> Die Schreinerei verarbeitet beschichtete Spanplatten mit einem Gewicht von bis zu 80 Kilogramm und einer Fläche von bis zu sechs Quadratmetern. „Unsere Beschäftigten klagten über Rückenprobleme, die durch die anstrengende Arbeit verursacht wurden“, sagt </w:t>
      </w:r>
      <w:r w:rsidR="00CA24AA">
        <w:t>Rasim Shabani</w:t>
      </w:r>
      <w:r w:rsidR="0056667B">
        <w:t>. „Außerdem benötig</w:t>
      </w:r>
      <w:r w:rsidR="00B37A6E">
        <w:t>te</w:t>
      </w:r>
      <w:r w:rsidR="0056667B">
        <w:t xml:space="preserve">n wir immer mindestens zwei Personen, um die ausladenden Platten bewegen zu können.“ Etwa 14 dieser </w:t>
      </w:r>
      <w:r w:rsidR="002268BC">
        <w:t>Platten</w:t>
      </w:r>
      <w:r w:rsidR="0056667B">
        <w:t xml:space="preserve"> müssen jeden Tag in die </w:t>
      </w:r>
      <w:r w:rsidR="00A61160">
        <w:t>Fräse</w:t>
      </w:r>
      <w:r w:rsidR="0056667B">
        <w:t xml:space="preserve"> eingelegt und wieder entnommen werden.</w:t>
      </w:r>
    </w:p>
    <w:p w14:paraId="6CF7D3BE" w14:textId="77777777" w:rsidR="0056667B" w:rsidRDefault="0056667B" w:rsidP="00E51C0E">
      <w:pPr>
        <w:spacing w:line="360" w:lineRule="auto"/>
      </w:pPr>
    </w:p>
    <w:p w14:paraId="0F6791A3" w14:textId="78764D65" w:rsidR="0056667B" w:rsidRDefault="00D73647" w:rsidP="00E51C0E">
      <w:pPr>
        <w:spacing w:line="360" w:lineRule="auto"/>
      </w:pPr>
      <w:r>
        <w:t xml:space="preserve">Die Anforderungen: Die Hebehilfe muss schwenkbar sein und mindestens 100 Kilogramm bewegen können. Der Sauggreifer sollte sich an unterschiedliche Plattenmaße anpassen lassen. „Und natürlich war uns wichtig, dass das Gerät </w:t>
      </w:r>
      <w:r w:rsidR="005D5D08">
        <w:t xml:space="preserve">einen Staubfilter besitzt, </w:t>
      </w:r>
      <w:r>
        <w:t xml:space="preserve">einfach bedienbar </w:t>
      </w:r>
      <w:r w:rsidR="005D5D08">
        <w:t>u</w:t>
      </w:r>
      <w:r>
        <w:t xml:space="preserve">nd schallgedämmt ist“, fasst </w:t>
      </w:r>
      <w:r w:rsidR="0030100F">
        <w:t>der Produktionsleiter</w:t>
      </w:r>
      <w:r>
        <w:t xml:space="preserve"> die Überlegungen zusammen.</w:t>
      </w:r>
    </w:p>
    <w:p w14:paraId="2BCB419B" w14:textId="77777777" w:rsidR="005D5D08" w:rsidRDefault="005D5D08" w:rsidP="00E51C0E">
      <w:pPr>
        <w:spacing w:line="360" w:lineRule="auto"/>
      </w:pPr>
    </w:p>
    <w:p w14:paraId="1C2684E3" w14:textId="77777777" w:rsidR="00B37A6E" w:rsidRPr="00B37A6E" w:rsidRDefault="00B37A6E" w:rsidP="00D73647">
      <w:pPr>
        <w:spacing w:line="360" w:lineRule="auto"/>
        <w:rPr>
          <w:b/>
          <w:bCs/>
        </w:rPr>
      </w:pPr>
      <w:r w:rsidRPr="00B37A6E">
        <w:rPr>
          <w:b/>
          <w:bCs/>
        </w:rPr>
        <w:t>Starkes Team, kurze Wege</w:t>
      </w:r>
    </w:p>
    <w:p w14:paraId="1CCA304C" w14:textId="2C1C4ACD" w:rsidR="00D73647" w:rsidRDefault="00D73647" w:rsidP="00D73647">
      <w:pPr>
        <w:spacing w:line="360" w:lineRule="auto"/>
      </w:pPr>
      <w:r>
        <w:t xml:space="preserve">Mit dem </w:t>
      </w:r>
      <w:r w:rsidR="00B37A6E">
        <w:t xml:space="preserve">Vakuum-Schlauchheber </w:t>
      </w:r>
      <w:proofErr w:type="spellStart"/>
      <w:r>
        <w:t>JumboErgo</w:t>
      </w:r>
      <w:proofErr w:type="spellEnd"/>
      <w:r>
        <w:t xml:space="preserve"> 140 von Schmalz fand BF</w:t>
      </w:r>
      <w:r w:rsidR="005D5D08">
        <w:t>U</w:t>
      </w:r>
      <w:r>
        <w:t xml:space="preserve"> die perfekte Lösung. „</w:t>
      </w:r>
      <w:r w:rsidR="00B962AC">
        <w:t>D</w:t>
      </w:r>
      <w:r>
        <w:t>ie Vakuum-Experten</w:t>
      </w:r>
      <w:r w:rsidR="00B962AC">
        <w:t xml:space="preserve"> wurden uns empfohlen, </w:t>
      </w:r>
      <w:proofErr w:type="gramStart"/>
      <w:r w:rsidR="00B962AC">
        <w:t>weil</w:t>
      </w:r>
      <w:proofErr w:type="gramEnd"/>
      <w:r w:rsidR="00B962AC">
        <w:t xml:space="preserve"> das Unternehmen</w:t>
      </w:r>
      <w:r>
        <w:t xml:space="preserve"> für Qualität und anwenderorientierte Lösungen</w:t>
      </w:r>
      <w:r w:rsidR="00B962AC">
        <w:t xml:space="preserve"> steht</w:t>
      </w:r>
      <w:r>
        <w:t xml:space="preserve">“, erklärt </w:t>
      </w:r>
      <w:r w:rsidR="00CA24AA">
        <w:t>Rasim Shabani</w:t>
      </w:r>
      <w:r>
        <w:t xml:space="preserve">. Außerdem sei der Firmensitz in Glatten weniger als 30 Kilometer vom eigenen </w:t>
      </w:r>
      <w:r w:rsidR="00B962AC">
        <w:t>Standort</w:t>
      </w:r>
      <w:r>
        <w:t xml:space="preserve"> entfernt. „Wir schätzen es sehr, mit Partnern aus der Region zusammenzuarbeiten.“</w:t>
      </w:r>
    </w:p>
    <w:p w14:paraId="4F8854A0" w14:textId="77777777" w:rsidR="006F15C4" w:rsidRDefault="006F15C4" w:rsidP="00D73647">
      <w:pPr>
        <w:spacing w:line="360" w:lineRule="auto"/>
      </w:pPr>
    </w:p>
    <w:p w14:paraId="349BDD43" w14:textId="2C8AD192" w:rsidR="006F15C4" w:rsidRDefault="006F15C4" w:rsidP="00D73647">
      <w:pPr>
        <w:spacing w:line="360" w:lineRule="auto"/>
      </w:pPr>
      <w:r>
        <w:t xml:space="preserve">Hand in Hand </w:t>
      </w:r>
      <w:r w:rsidR="009A7343">
        <w:t xml:space="preserve">konzipierten </w:t>
      </w:r>
      <w:r w:rsidR="0088131F">
        <w:t>die beiden Unternehmen</w:t>
      </w:r>
      <w:r>
        <w:t xml:space="preserve">, welche Ausstattungsvarianten sinnvoll und notwendig sind. „In allen Abteilungen </w:t>
      </w:r>
      <w:r w:rsidRPr="0088131F">
        <w:t>bei Schmalz</w:t>
      </w:r>
      <w:r>
        <w:t xml:space="preserve"> trafen wir auf sehr kompetente und freundliche Mitarbeiterinnen und Mitarbeiter“, lobt </w:t>
      </w:r>
      <w:r w:rsidR="00CA24AA">
        <w:t>Rasim Shabani</w:t>
      </w:r>
      <w:r>
        <w:t>. „Der Kunde steht an erster Stelle</w:t>
      </w:r>
      <w:r w:rsidR="0049573C">
        <w:t>,</w:t>
      </w:r>
      <w:r>
        <w:t xml:space="preserve"> und wir fühlen uns sehr gut beraten und aufgehoben.“</w:t>
      </w:r>
    </w:p>
    <w:p w14:paraId="406CF959" w14:textId="77777777" w:rsidR="00D73647" w:rsidRDefault="00D73647" w:rsidP="00D73647">
      <w:pPr>
        <w:spacing w:line="360" w:lineRule="auto"/>
      </w:pPr>
    </w:p>
    <w:p w14:paraId="63DCC097" w14:textId="2972D8B2" w:rsidR="004C5A6B" w:rsidRPr="006F15C4" w:rsidRDefault="004C5A6B" w:rsidP="004C5A6B">
      <w:pPr>
        <w:spacing w:line="360" w:lineRule="auto"/>
        <w:rPr>
          <w:b/>
          <w:bCs/>
        </w:rPr>
      </w:pPr>
      <w:r w:rsidRPr="006F15C4">
        <w:rPr>
          <w:b/>
          <w:bCs/>
        </w:rPr>
        <w:t>Schluss mit Rückenschmerz</w:t>
      </w:r>
      <w:r w:rsidR="006F15C4">
        <w:rPr>
          <w:b/>
          <w:bCs/>
        </w:rPr>
        <w:t>en</w:t>
      </w:r>
    </w:p>
    <w:p w14:paraId="61CE5B92" w14:textId="29B9EFD0" w:rsidR="004C5A6B" w:rsidRDefault="004C5A6B" w:rsidP="004C5A6B">
      <w:pPr>
        <w:spacing w:line="360" w:lineRule="auto"/>
      </w:pPr>
      <w:r>
        <w:t xml:space="preserve">„Wer schon mal eine 80-Kilogramm-Holzplatte händisch bewegt hat, weiß: Das geht ordentlich in den Rücken“, sagt </w:t>
      </w:r>
      <w:r w:rsidR="00EA7A05">
        <w:t>der Produktionsleiter</w:t>
      </w:r>
      <w:r>
        <w:t xml:space="preserve">. „Statt zu stemmen und zu wuchten, </w:t>
      </w:r>
      <w:r w:rsidR="00B37A6E">
        <w:t>nutzen</w:t>
      </w:r>
      <w:r>
        <w:t xml:space="preserve"> unsere Fachkräfte </w:t>
      </w:r>
      <w:r w:rsidR="00B37A6E">
        <w:t xml:space="preserve">nun </w:t>
      </w:r>
      <w:r>
        <w:t xml:space="preserve">den Vakuum-Schlauchheber </w:t>
      </w:r>
      <w:r w:rsidR="00B37A6E">
        <w:t xml:space="preserve">und steuern ihn </w:t>
      </w:r>
      <w:r>
        <w:t>einfach über einen Drehgriff.“ D</w:t>
      </w:r>
      <w:r w:rsidR="0049573C">
        <w:t>ieser</w:t>
      </w:r>
      <w:r w:rsidR="0088131F">
        <w:t xml:space="preserve"> </w:t>
      </w:r>
      <w:r>
        <w:t>erinnert an einen Motorradlenker, damit bedienen sie das Gerät intuitiv und positionieren die schweren Platten millimetergenau auf dem CNC-Bearbeitungszentrum.</w:t>
      </w:r>
      <w:r w:rsidR="00B37A6E">
        <w:t xml:space="preserve"> </w:t>
      </w:r>
    </w:p>
    <w:p w14:paraId="4FEC296C" w14:textId="77777777" w:rsidR="004C5A6B" w:rsidRDefault="004C5A6B" w:rsidP="004C5A6B">
      <w:pPr>
        <w:spacing w:line="360" w:lineRule="auto"/>
      </w:pPr>
    </w:p>
    <w:p w14:paraId="7039E117" w14:textId="13A9D29A" w:rsidR="0017123E" w:rsidRPr="00B37A6E" w:rsidRDefault="004C5A6B" w:rsidP="0017123E">
      <w:pPr>
        <w:spacing w:line="360" w:lineRule="auto"/>
      </w:pPr>
      <w:r>
        <w:t xml:space="preserve">Der </w:t>
      </w:r>
      <w:proofErr w:type="spellStart"/>
      <w:r>
        <w:t>JumboErgo</w:t>
      </w:r>
      <w:proofErr w:type="spellEnd"/>
      <w:r>
        <w:t xml:space="preserve"> hängt an einem Säulenschwenkkran</w:t>
      </w:r>
      <w:r w:rsidR="00BB660B">
        <w:t>,</w:t>
      </w:r>
      <w:r w:rsidRPr="004C5A6B">
        <w:t xml:space="preserve"> </w:t>
      </w:r>
      <w:r>
        <w:t xml:space="preserve">der mit seinem Arbeitswinkel von 270 Grad </w:t>
      </w:r>
      <w:r w:rsidR="0088131F">
        <w:t>sehr flexibel ist</w:t>
      </w:r>
      <w:r w:rsidR="00BB660B">
        <w:t>. Die Last gleite</w:t>
      </w:r>
      <w:r w:rsidR="00A61160">
        <w:t>t</w:t>
      </w:r>
      <w:r w:rsidR="00BB660B">
        <w:t xml:space="preserve"> weich vom Stapel zur Maschine, auch bei vollem Gewicht.</w:t>
      </w:r>
      <w:r w:rsidR="00B37A6E">
        <w:t xml:space="preserve"> Der</w:t>
      </w:r>
      <w:r w:rsidR="0017123E">
        <w:t xml:space="preserve"> modulare Flächengreifer packt zuverlässig zu und lässt sich an unterschiedliche Plattenformate anpassen. Ein wichtiges </w:t>
      </w:r>
      <w:r w:rsidR="0017123E" w:rsidRPr="00B37A6E">
        <w:t>Detail ist der Federzug FZG, der den Schlauchheber im Gleichgewicht hält</w:t>
      </w:r>
      <w:r w:rsidR="00B37A6E" w:rsidRPr="00B37A6E">
        <w:t xml:space="preserve"> – e</w:t>
      </w:r>
      <w:r w:rsidR="0017123E" w:rsidRPr="00B37A6E">
        <w:t>in unverzichtbares Feature ab einer Bedienbügellänge von 750 Millimetern.</w:t>
      </w:r>
    </w:p>
    <w:p w14:paraId="3465C6E7" w14:textId="777D19C0" w:rsidR="0017123E" w:rsidRDefault="0017123E" w:rsidP="0017123E">
      <w:pPr>
        <w:spacing w:line="360" w:lineRule="auto"/>
      </w:pPr>
    </w:p>
    <w:p w14:paraId="52438368" w14:textId="02D2D2FE" w:rsidR="00587B33" w:rsidRDefault="00587B33" w:rsidP="0017123E">
      <w:pPr>
        <w:spacing w:line="360" w:lineRule="auto"/>
      </w:pPr>
      <w:r>
        <w:t>Seit Frühjahr 2024 ist der Schlauchheber bei BFU im Einsatz. „</w:t>
      </w:r>
      <w:r w:rsidR="006F15C4">
        <w:t>Die Kollegen arbeiten sehr gern damit, weil sie die schweren Platten nun ohne Anstrengung bewegen können</w:t>
      </w:r>
      <w:r>
        <w:t xml:space="preserve">“, betont </w:t>
      </w:r>
      <w:r w:rsidR="00CA24AA">
        <w:t>Shabani</w:t>
      </w:r>
      <w:r w:rsidR="005D5D08">
        <w:t>.</w:t>
      </w:r>
      <w:r>
        <w:t xml:space="preserve"> Und auch das Unternehmen </w:t>
      </w:r>
      <w:r>
        <w:lastRenderedPageBreak/>
        <w:t>profitiert. „</w:t>
      </w:r>
      <w:r w:rsidR="006F15C4" w:rsidRPr="006F15C4">
        <w:t>Die Prozesse laufen jetzt deutlich flotter ab</w:t>
      </w:r>
      <w:r w:rsidR="0049573C">
        <w:t>,</w:t>
      </w:r>
      <w:r w:rsidR="006F15C4">
        <w:t xml:space="preserve"> und unsere Beschäftigten </w:t>
      </w:r>
      <w:r w:rsidR="006F15C4" w:rsidRPr="006F15C4">
        <w:t>können sich auf die wichtigen Arbeitsschritte konzentrieren, die Köpfchen verlangen. Das Gerät macht das Leben leichter und die Arbeit effizienter.</w:t>
      </w:r>
      <w:r w:rsidR="006F15C4">
        <w:t>“</w:t>
      </w:r>
    </w:p>
    <w:p w14:paraId="6A3A1266" w14:textId="0F646E8B" w:rsidR="004C5A6B" w:rsidRDefault="004C5A6B" w:rsidP="004C5A6B">
      <w:pPr>
        <w:spacing w:line="360" w:lineRule="auto"/>
      </w:pPr>
    </w:p>
    <w:p w14:paraId="097145F5" w14:textId="6C5967D9" w:rsidR="004C5A6B" w:rsidRDefault="004C5A6B" w:rsidP="004C5A6B">
      <w:pPr>
        <w:spacing w:line="360" w:lineRule="auto"/>
      </w:pPr>
      <w:r>
        <w:t xml:space="preserve">Für die Schreinerei </w:t>
      </w:r>
      <w:r w:rsidR="006F15C4">
        <w:t xml:space="preserve">der BFU </w:t>
      </w:r>
      <w:r>
        <w:t xml:space="preserve">rechnet sich </w:t>
      </w:r>
      <w:r w:rsidR="006F15C4">
        <w:t xml:space="preserve">der </w:t>
      </w:r>
      <w:proofErr w:type="spellStart"/>
      <w:r w:rsidR="006F15C4">
        <w:t>JumboErgo</w:t>
      </w:r>
      <w:proofErr w:type="spellEnd"/>
      <w:r w:rsidR="006F15C4">
        <w:t xml:space="preserve"> daher </w:t>
      </w:r>
      <w:r>
        <w:t>dreifach: Die Mitarbeite</w:t>
      </w:r>
      <w:r w:rsidR="005D5D08">
        <w:t>nden</w:t>
      </w:r>
      <w:r>
        <w:t xml:space="preserve"> bleiben gesund, die Durchsatzraten steigen spürbar</w:t>
      </w:r>
      <w:r w:rsidR="0049573C">
        <w:t>,</w:t>
      </w:r>
      <w:r>
        <w:t xml:space="preserve"> und die Werkstücke landen exakt da, wo sie hingehören. Kurz gesagt: weniger Personalausfall, mehr Output, bessere Qualität.</w:t>
      </w:r>
    </w:p>
    <w:p w14:paraId="62174683" w14:textId="77777777" w:rsidR="00051074" w:rsidRPr="005112FD" w:rsidRDefault="00051074" w:rsidP="00051074">
      <w:pPr>
        <w:pStyle w:val="berschrift4"/>
        <w:spacing w:before="0" w:line="360" w:lineRule="auto"/>
        <w:rPr>
          <w:color w:val="auto"/>
        </w:rPr>
      </w:pPr>
    </w:p>
    <w:p w14:paraId="2D66ED42" w14:textId="77777777" w:rsidR="00B962AC" w:rsidRPr="00B962AC" w:rsidRDefault="00B962AC" w:rsidP="00B962AC"/>
    <w:p w14:paraId="31F8EDB3" w14:textId="7DDE9489" w:rsidR="00051074" w:rsidRDefault="00F37AC6" w:rsidP="00831152">
      <w:pPr>
        <w:spacing w:line="360" w:lineRule="auto"/>
        <w:rPr>
          <w:rFonts w:cs="Calibri"/>
          <w:b/>
          <w:bCs/>
          <w:sz w:val="24"/>
          <w:szCs w:val="24"/>
        </w:rPr>
      </w:pPr>
      <w:r w:rsidRPr="00E41B48">
        <w:rPr>
          <w:rFonts w:cs="Calibri"/>
          <w:b/>
          <w:bCs/>
          <w:sz w:val="24"/>
          <w:szCs w:val="24"/>
        </w:rPr>
        <w:t xml:space="preserve">Service für </w:t>
      </w:r>
      <w:r w:rsidR="00EE386E" w:rsidRPr="00E41B48">
        <w:rPr>
          <w:rFonts w:cs="Calibri"/>
          <w:b/>
          <w:bCs/>
          <w:sz w:val="24"/>
          <w:szCs w:val="24"/>
        </w:rPr>
        <w:t xml:space="preserve">die </w:t>
      </w:r>
      <w:r w:rsidRPr="00E41B48">
        <w:rPr>
          <w:rFonts w:cs="Calibri"/>
          <w:b/>
          <w:bCs/>
          <w:sz w:val="24"/>
          <w:szCs w:val="24"/>
        </w:rPr>
        <w:t>Redaktion</w:t>
      </w:r>
    </w:p>
    <w:p w14:paraId="03288484" w14:textId="77777777" w:rsidR="002816EE" w:rsidRPr="002816EE" w:rsidRDefault="002816EE" w:rsidP="00831152">
      <w:pPr>
        <w:spacing w:line="360" w:lineRule="auto"/>
        <w:rPr>
          <w:rFonts w:cs="Calibri"/>
          <w:b/>
          <w:bCs/>
          <w:sz w:val="24"/>
          <w:szCs w:val="24"/>
        </w:rPr>
      </w:pPr>
    </w:p>
    <w:p w14:paraId="35C3CB43" w14:textId="71DDE028" w:rsidR="00051074" w:rsidRPr="00F37AC6" w:rsidRDefault="00051074" w:rsidP="00831152">
      <w:pPr>
        <w:spacing w:line="360" w:lineRule="auto"/>
        <w:rPr>
          <w:b/>
        </w:rPr>
      </w:pPr>
      <w:r w:rsidRPr="00F37AC6">
        <w:rPr>
          <w:b/>
        </w:rPr>
        <w:t>Meta-Title:</w:t>
      </w:r>
      <w:r w:rsidR="00A3692B" w:rsidRPr="00F37AC6">
        <w:rPr>
          <w:b/>
        </w:rPr>
        <w:t xml:space="preserve"> </w:t>
      </w:r>
      <w:r w:rsidR="00426E02">
        <w:rPr>
          <w:bCs/>
        </w:rPr>
        <w:t>BFU setzt in ihrer Schreinerei auf einen Vakuum-Schlauchheber von Schmalz</w:t>
      </w:r>
    </w:p>
    <w:p w14:paraId="33599E03" w14:textId="77777777" w:rsidR="00051074" w:rsidRPr="00F37AC6" w:rsidRDefault="00051074" w:rsidP="00831152">
      <w:pPr>
        <w:spacing w:line="360" w:lineRule="auto"/>
      </w:pPr>
    </w:p>
    <w:p w14:paraId="100F964F" w14:textId="3A00807A" w:rsidR="00051074" w:rsidRPr="00426E02" w:rsidRDefault="00051074" w:rsidP="00051074">
      <w:pPr>
        <w:spacing w:line="360" w:lineRule="auto"/>
        <w:rPr>
          <w:bCs/>
        </w:rPr>
      </w:pPr>
      <w:r w:rsidRPr="00426E02">
        <w:rPr>
          <w:b/>
        </w:rPr>
        <w:t>Meta-Description:</w:t>
      </w:r>
      <w:r w:rsidR="00A3692B" w:rsidRPr="00426E02">
        <w:rPr>
          <w:b/>
        </w:rPr>
        <w:t xml:space="preserve"> </w:t>
      </w:r>
      <w:r w:rsidR="00426E02" w:rsidRPr="00426E02">
        <w:rPr>
          <w:bCs/>
        </w:rPr>
        <w:t>Die Beton-Fertigteil-Union hat mit einem Vakuum-Hebesystem das Handling großer Schalplatten von einer belastenden Plackerei zu einem ergonomischen und effizienten Prozess gemacht.</w:t>
      </w:r>
    </w:p>
    <w:p w14:paraId="1BB04693" w14:textId="77777777" w:rsidR="00F37AC6" w:rsidRPr="00426E02" w:rsidRDefault="00F37AC6" w:rsidP="00051074">
      <w:pPr>
        <w:spacing w:line="360" w:lineRule="auto"/>
        <w:rPr>
          <w:b/>
        </w:rPr>
      </w:pPr>
    </w:p>
    <w:p w14:paraId="16C2C373" w14:textId="49AE81E6" w:rsidR="00426E02" w:rsidRPr="00426E02" w:rsidRDefault="00F37AC6" w:rsidP="00426E02">
      <w:pPr>
        <w:spacing w:line="360" w:lineRule="auto"/>
      </w:pPr>
      <w:r w:rsidRPr="00426E02">
        <w:rPr>
          <w:b/>
          <w:bCs/>
        </w:rPr>
        <w:t>Social Media:</w:t>
      </w:r>
      <w:r w:rsidR="00426E02" w:rsidRPr="00426E02">
        <w:rPr>
          <w:b/>
          <w:bCs/>
        </w:rPr>
        <w:t xml:space="preserve"> </w:t>
      </w:r>
      <w:r w:rsidR="00426E02" w:rsidRPr="00426E02">
        <w:t xml:space="preserve">Schwere Platten manuell heben? Nicht bei BFU. Der </w:t>
      </w:r>
      <w:proofErr w:type="spellStart"/>
      <w:r w:rsidR="00426E02" w:rsidRPr="00426E02">
        <w:t>JumboErgo</w:t>
      </w:r>
      <w:proofErr w:type="spellEnd"/>
      <w:r w:rsidR="00426E02" w:rsidRPr="00426E02">
        <w:t xml:space="preserve"> 140 von Schmalz macht die Arbeit in der Schreinerei ergonomisch und effizient. Intuitive Steuerung, flexible Anpassung und sanftes Handling entlasten die </w:t>
      </w:r>
      <w:r w:rsidR="00426E02">
        <w:t>Beschäftigten</w:t>
      </w:r>
      <w:r w:rsidR="00426E02" w:rsidRPr="00426E02">
        <w:t xml:space="preserve"> spürbar – und sorgen für präzise Ergebnisse.</w:t>
      </w:r>
      <w:r w:rsidR="00426E02">
        <w:t xml:space="preserve"> </w:t>
      </w:r>
      <w:r w:rsidR="00426E02" w:rsidRPr="00426E02">
        <w:t xml:space="preserve">Das ergonomische Hebesystem reduziert körperliche Belastungen und unterstützt </w:t>
      </w:r>
      <w:r w:rsidR="00426E02">
        <w:t>die</w:t>
      </w:r>
      <w:r w:rsidR="00426E02" w:rsidRPr="00426E02">
        <w:t xml:space="preserve"> Arbeitsabl</w:t>
      </w:r>
      <w:r w:rsidR="00426E02">
        <w:t>ä</w:t>
      </w:r>
      <w:r w:rsidR="00426E02" w:rsidRPr="00426E02">
        <w:t>uf</w:t>
      </w:r>
      <w:r w:rsidR="00426E02">
        <w:t>e</w:t>
      </w:r>
      <w:r w:rsidR="00426E02" w:rsidRPr="00426E02">
        <w:t>.</w:t>
      </w:r>
    </w:p>
    <w:p w14:paraId="3B5A3BF1" w14:textId="77777777" w:rsidR="00F37AC6" w:rsidRPr="00426E02" w:rsidRDefault="00F37AC6" w:rsidP="00051074">
      <w:pPr>
        <w:spacing w:line="360" w:lineRule="auto"/>
        <w:rPr>
          <w:b/>
        </w:rPr>
      </w:pPr>
    </w:p>
    <w:p w14:paraId="4EE1C60C" w14:textId="77777777" w:rsidR="00A34302" w:rsidRPr="00DD78CA" w:rsidRDefault="00A34302" w:rsidP="00051074">
      <w:pPr>
        <w:tabs>
          <w:tab w:val="left" w:pos="1979"/>
        </w:tabs>
        <w:spacing w:line="360" w:lineRule="auto"/>
        <w:rPr>
          <w:b/>
          <w:sz w:val="20"/>
          <w:szCs w:val="20"/>
        </w:rPr>
      </w:pPr>
    </w:p>
    <w:p w14:paraId="46778D15" w14:textId="4C31EF16" w:rsidR="00A34302" w:rsidRPr="00641BDD" w:rsidRDefault="00A34302" w:rsidP="00AA48FB">
      <w:pPr>
        <w:spacing w:line="360" w:lineRule="auto"/>
        <w:rPr>
          <w:b/>
        </w:rPr>
      </w:pPr>
      <w:r w:rsidRPr="00641BDD">
        <w:rPr>
          <w:b/>
          <w:color w:val="000000" w:themeColor="text1"/>
        </w:rPr>
        <w:t>Bilder:</w:t>
      </w:r>
    </w:p>
    <w:tbl>
      <w:tblPr>
        <w:tblStyle w:val="WeiohneLinien-Bildeinfgen"/>
        <w:tblW w:w="0" w:type="auto"/>
        <w:tblLayout w:type="fixed"/>
        <w:tblLook w:val="04A0" w:firstRow="1" w:lastRow="0" w:firstColumn="1" w:lastColumn="0" w:noHBand="0" w:noVBand="1"/>
      </w:tblPr>
      <w:tblGrid>
        <w:gridCol w:w="3515"/>
        <w:gridCol w:w="113"/>
        <w:gridCol w:w="5303"/>
      </w:tblGrid>
      <w:tr w:rsidR="00266BFC" w14:paraId="36CAA506" w14:textId="77777777" w:rsidTr="00266BFC">
        <w:tc>
          <w:tcPr>
            <w:tcW w:w="3515" w:type="dxa"/>
          </w:tcPr>
          <w:p w14:paraId="736C267B" w14:textId="59210BB7" w:rsidR="00266BFC" w:rsidRDefault="00E70E5D" w:rsidP="00AA48FB">
            <w:pPr>
              <w:tabs>
                <w:tab w:val="left" w:pos="1979"/>
              </w:tabs>
              <w:spacing w:line="360" w:lineRule="auto"/>
              <w:rPr>
                <w:b/>
                <w:sz w:val="20"/>
                <w:szCs w:val="20"/>
              </w:rPr>
            </w:pPr>
            <w:r>
              <w:rPr>
                <w:b/>
                <w:noProof/>
                <w:sz w:val="20"/>
                <w:szCs w:val="20"/>
              </w:rPr>
              <w:drawing>
                <wp:inline distT="0" distB="0" distL="0" distR="0" wp14:anchorId="0A27D1F1" wp14:editId="7B17BFAB">
                  <wp:extent cx="2156460" cy="1439545"/>
                  <wp:effectExtent l="0" t="0" r="0" b="8255"/>
                  <wp:docPr id="30455102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6460" cy="1439545"/>
                          </a:xfrm>
                          <a:prstGeom prst="rect">
                            <a:avLst/>
                          </a:prstGeom>
                          <a:noFill/>
                          <a:ln>
                            <a:noFill/>
                          </a:ln>
                        </pic:spPr>
                      </pic:pic>
                    </a:graphicData>
                  </a:graphic>
                </wp:inline>
              </w:drawing>
            </w:r>
          </w:p>
        </w:tc>
        <w:tc>
          <w:tcPr>
            <w:tcW w:w="113" w:type="dxa"/>
          </w:tcPr>
          <w:p w14:paraId="082C9F21" w14:textId="77777777" w:rsidR="00266BFC" w:rsidRPr="00641BDD" w:rsidRDefault="00266BFC" w:rsidP="00AA48FB">
            <w:pPr>
              <w:spacing w:line="360" w:lineRule="auto"/>
              <w:rPr>
                <w:rFonts w:eastAsia="Calibri"/>
                <w:b/>
                <w:bCs/>
              </w:rPr>
            </w:pPr>
          </w:p>
        </w:tc>
        <w:tc>
          <w:tcPr>
            <w:tcW w:w="5303" w:type="dxa"/>
          </w:tcPr>
          <w:p w14:paraId="170D444E" w14:textId="54A63ADA" w:rsidR="00266BFC" w:rsidRPr="00641BDD" w:rsidRDefault="00266BFC" w:rsidP="0039592C">
            <w:pPr>
              <w:spacing w:line="360" w:lineRule="auto"/>
              <w:rPr>
                <w:rFonts w:eastAsia="Calibri"/>
                <w:b/>
                <w:bCs/>
              </w:rPr>
            </w:pPr>
            <w:r w:rsidRPr="00641BDD">
              <w:rPr>
                <w:rFonts w:eastAsia="Calibri"/>
                <w:b/>
                <w:bCs/>
              </w:rPr>
              <w:t xml:space="preserve">Bild 1: </w:t>
            </w:r>
          </w:p>
          <w:p w14:paraId="7302357B" w14:textId="6481728D" w:rsidR="00266BFC" w:rsidRPr="00641BDD" w:rsidRDefault="005D5D08" w:rsidP="0039592C">
            <w:pPr>
              <w:tabs>
                <w:tab w:val="left" w:pos="1979"/>
              </w:tabs>
              <w:spacing w:line="360" w:lineRule="auto"/>
              <w:rPr>
                <w:b/>
              </w:rPr>
            </w:pPr>
            <w:r>
              <w:t xml:space="preserve">Dank Vakuum-Schlauchheber </w:t>
            </w:r>
            <w:proofErr w:type="spellStart"/>
            <w:r>
              <w:t>JumboErgo</w:t>
            </w:r>
            <w:proofErr w:type="spellEnd"/>
            <w:r>
              <w:t xml:space="preserve"> </w:t>
            </w:r>
            <w:r w:rsidR="00426E02">
              <w:t>bewegt</w:t>
            </w:r>
            <w:r>
              <w:t xml:space="preserve"> ein einzelner Mitarbeiter die bis </w:t>
            </w:r>
            <w:r w:rsidR="00F76653">
              <w:t xml:space="preserve">zu </w:t>
            </w:r>
            <w:r>
              <w:t>80 Kilogramm schweren Platten mühelos.</w:t>
            </w:r>
          </w:p>
        </w:tc>
      </w:tr>
      <w:tr w:rsidR="00266BFC" w14:paraId="63F0DFEC" w14:textId="77777777" w:rsidTr="00266BFC">
        <w:tc>
          <w:tcPr>
            <w:tcW w:w="3515" w:type="dxa"/>
          </w:tcPr>
          <w:p w14:paraId="17299C0B" w14:textId="28EB394F" w:rsidR="00266BFC" w:rsidRDefault="00E70E5D" w:rsidP="00AA48FB">
            <w:pPr>
              <w:tabs>
                <w:tab w:val="left" w:pos="1979"/>
              </w:tabs>
              <w:spacing w:line="360" w:lineRule="auto"/>
              <w:rPr>
                <w:b/>
                <w:sz w:val="20"/>
                <w:szCs w:val="20"/>
              </w:rPr>
            </w:pPr>
            <w:r>
              <w:rPr>
                <w:b/>
                <w:noProof/>
                <w:sz w:val="20"/>
                <w:szCs w:val="20"/>
              </w:rPr>
              <w:lastRenderedPageBreak/>
              <w:drawing>
                <wp:inline distT="0" distB="0" distL="0" distR="0" wp14:anchorId="36D9E773" wp14:editId="3ECBBBAA">
                  <wp:extent cx="2156460" cy="1439545"/>
                  <wp:effectExtent l="0" t="0" r="0" b="8255"/>
                  <wp:docPr id="157735055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6460" cy="1439545"/>
                          </a:xfrm>
                          <a:prstGeom prst="rect">
                            <a:avLst/>
                          </a:prstGeom>
                          <a:noFill/>
                          <a:ln>
                            <a:noFill/>
                          </a:ln>
                        </pic:spPr>
                      </pic:pic>
                    </a:graphicData>
                  </a:graphic>
                </wp:inline>
              </w:drawing>
            </w:r>
          </w:p>
        </w:tc>
        <w:tc>
          <w:tcPr>
            <w:tcW w:w="113" w:type="dxa"/>
          </w:tcPr>
          <w:p w14:paraId="0EC47423" w14:textId="77777777" w:rsidR="00266BFC" w:rsidRPr="00641BDD" w:rsidRDefault="00266BFC" w:rsidP="00AA48FB">
            <w:pPr>
              <w:spacing w:line="360" w:lineRule="auto"/>
              <w:rPr>
                <w:rFonts w:eastAsia="Calibri" w:cs="Arial"/>
                <w:b/>
              </w:rPr>
            </w:pPr>
          </w:p>
        </w:tc>
        <w:tc>
          <w:tcPr>
            <w:tcW w:w="5303" w:type="dxa"/>
          </w:tcPr>
          <w:p w14:paraId="325402B3" w14:textId="32E177FA" w:rsidR="00266BFC" w:rsidRPr="00641BDD" w:rsidRDefault="00266BFC" w:rsidP="0039592C">
            <w:pPr>
              <w:spacing w:line="360" w:lineRule="auto"/>
              <w:rPr>
                <w:rFonts w:eastAsia="Calibri" w:cs="Arial"/>
                <w:b/>
              </w:rPr>
            </w:pPr>
            <w:r w:rsidRPr="00641BDD">
              <w:rPr>
                <w:rFonts w:eastAsia="Calibri" w:cs="Arial"/>
                <w:b/>
              </w:rPr>
              <w:t xml:space="preserve">Bild 2: </w:t>
            </w:r>
          </w:p>
          <w:p w14:paraId="5BF8696A" w14:textId="314E8591" w:rsidR="00266BFC" w:rsidRPr="00641BDD" w:rsidRDefault="00426E02" w:rsidP="0039592C">
            <w:pPr>
              <w:tabs>
                <w:tab w:val="left" w:pos="1979"/>
              </w:tabs>
              <w:spacing w:line="360" w:lineRule="auto"/>
              <w:rPr>
                <w:b/>
              </w:rPr>
            </w:pPr>
            <w:r>
              <w:t xml:space="preserve">Rückenschmerzen ade – seit vergangenem Jahr nimmt der </w:t>
            </w:r>
            <w:proofErr w:type="spellStart"/>
            <w:r>
              <w:t>J</w:t>
            </w:r>
            <w:r w:rsidR="005D5D08">
              <w:t>umbo</w:t>
            </w:r>
            <w:r>
              <w:t>Ergo</w:t>
            </w:r>
            <w:proofErr w:type="spellEnd"/>
            <w:r>
              <w:t xml:space="preserve"> den Beschäftigten schwere Hebearbeiten ab.</w:t>
            </w:r>
          </w:p>
        </w:tc>
      </w:tr>
      <w:tr w:rsidR="00266BFC" w14:paraId="54571B59" w14:textId="77777777" w:rsidTr="00266BFC">
        <w:tc>
          <w:tcPr>
            <w:tcW w:w="3515" w:type="dxa"/>
          </w:tcPr>
          <w:p w14:paraId="2ACB4776" w14:textId="000079ED" w:rsidR="00266BFC" w:rsidRDefault="00E70E5D" w:rsidP="00AA48FB">
            <w:pPr>
              <w:tabs>
                <w:tab w:val="left" w:pos="1979"/>
              </w:tabs>
              <w:spacing w:line="360" w:lineRule="auto"/>
              <w:rPr>
                <w:b/>
                <w:sz w:val="20"/>
                <w:szCs w:val="20"/>
              </w:rPr>
            </w:pPr>
            <w:r>
              <w:rPr>
                <w:b/>
                <w:noProof/>
                <w:sz w:val="20"/>
                <w:szCs w:val="20"/>
              </w:rPr>
              <w:drawing>
                <wp:inline distT="0" distB="0" distL="0" distR="0" wp14:anchorId="60FD46D6" wp14:editId="077DCBCF">
                  <wp:extent cx="2156460" cy="1439545"/>
                  <wp:effectExtent l="0" t="0" r="0" b="8255"/>
                  <wp:docPr id="34066042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56460" cy="1439545"/>
                          </a:xfrm>
                          <a:prstGeom prst="rect">
                            <a:avLst/>
                          </a:prstGeom>
                          <a:noFill/>
                          <a:ln>
                            <a:noFill/>
                          </a:ln>
                        </pic:spPr>
                      </pic:pic>
                    </a:graphicData>
                  </a:graphic>
                </wp:inline>
              </w:drawing>
            </w:r>
          </w:p>
        </w:tc>
        <w:tc>
          <w:tcPr>
            <w:tcW w:w="113" w:type="dxa"/>
          </w:tcPr>
          <w:p w14:paraId="46FB17E6" w14:textId="77777777" w:rsidR="00266BFC" w:rsidRPr="00641BDD" w:rsidRDefault="00266BFC" w:rsidP="00AA48FB">
            <w:pPr>
              <w:spacing w:line="360" w:lineRule="auto"/>
              <w:rPr>
                <w:rFonts w:eastAsia="Calibri" w:cs="Arial"/>
                <w:b/>
              </w:rPr>
            </w:pPr>
          </w:p>
        </w:tc>
        <w:tc>
          <w:tcPr>
            <w:tcW w:w="5303" w:type="dxa"/>
          </w:tcPr>
          <w:p w14:paraId="538154D4" w14:textId="21A80CAD" w:rsidR="00266BFC" w:rsidRPr="00641BDD" w:rsidRDefault="00266BFC" w:rsidP="0039592C">
            <w:pPr>
              <w:spacing w:line="360" w:lineRule="auto"/>
              <w:rPr>
                <w:rFonts w:eastAsia="Calibri" w:cs="Arial"/>
                <w:b/>
              </w:rPr>
            </w:pPr>
            <w:r w:rsidRPr="00641BDD">
              <w:rPr>
                <w:rFonts w:eastAsia="Calibri" w:cs="Arial"/>
                <w:b/>
              </w:rPr>
              <w:t>Bild 3:</w:t>
            </w:r>
          </w:p>
          <w:p w14:paraId="23A0367D" w14:textId="5FE875D6" w:rsidR="00266BFC" w:rsidRPr="00641BDD" w:rsidRDefault="005D5D08" w:rsidP="0039592C">
            <w:pPr>
              <w:tabs>
                <w:tab w:val="left" w:pos="1979"/>
              </w:tabs>
              <w:spacing w:line="360" w:lineRule="auto"/>
              <w:rPr>
                <w:b/>
              </w:rPr>
            </w:pPr>
            <w:r>
              <w:t>Die Kombination aus Säulenschwenkkran und Vakuum-Schlauchheber sorgt für die notwendige Flexibilität beim Be- und Entladen des Bearbeitungszentrums.</w:t>
            </w:r>
          </w:p>
        </w:tc>
      </w:tr>
      <w:tr w:rsidR="00266BFC" w14:paraId="21EA8B08" w14:textId="77777777" w:rsidTr="00266BFC">
        <w:tc>
          <w:tcPr>
            <w:tcW w:w="3515" w:type="dxa"/>
          </w:tcPr>
          <w:p w14:paraId="52DF70A5" w14:textId="493E399D" w:rsidR="00266BFC" w:rsidRDefault="00ED0ECC" w:rsidP="00531B8A">
            <w:pPr>
              <w:tabs>
                <w:tab w:val="left" w:pos="1979"/>
              </w:tabs>
              <w:spacing w:line="360" w:lineRule="auto"/>
              <w:rPr>
                <w:b/>
                <w:sz w:val="20"/>
                <w:szCs w:val="20"/>
              </w:rPr>
            </w:pPr>
            <w:r>
              <w:rPr>
                <w:b/>
                <w:noProof/>
                <w:sz w:val="20"/>
                <w:szCs w:val="20"/>
              </w:rPr>
              <w:drawing>
                <wp:inline distT="0" distB="0" distL="0" distR="0" wp14:anchorId="0486D9D1" wp14:editId="09F6649F">
                  <wp:extent cx="2231390" cy="1487805"/>
                  <wp:effectExtent l="0" t="0" r="0" b="0"/>
                  <wp:docPr id="173777582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31390" cy="1487805"/>
                          </a:xfrm>
                          <a:prstGeom prst="rect">
                            <a:avLst/>
                          </a:prstGeom>
                          <a:noFill/>
                          <a:ln>
                            <a:noFill/>
                          </a:ln>
                        </pic:spPr>
                      </pic:pic>
                    </a:graphicData>
                  </a:graphic>
                </wp:inline>
              </w:drawing>
            </w:r>
          </w:p>
        </w:tc>
        <w:tc>
          <w:tcPr>
            <w:tcW w:w="113" w:type="dxa"/>
          </w:tcPr>
          <w:p w14:paraId="435328CE" w14:textId="77777777" w:rsidR="00266BFC" w:rsidRPr="00641BDD" w:rsidRDefault="00266BFC" w:rsidP="00531B8A">
            <w:pPr>
              <w:spacing w:line="360" w:lineRule="auto"/>
              <w:rPr>
                <w:rFonts w:eastAsia="Calibri"/>
                <w:b/>
                <w:bCs/>
              </w:rPr>
            </w:pPr>
          </w:p>
        </w:tc>
        <w:tc>
          <w:tcPr>
            <w:tcW w:w="5303" w:type="dxa"/>
          </w:tcPr>
          <w:p w14:paraId="3248DB32" w14:textId="29D09E3C" w:rsidR="00266BFC" w:rsidRPr="00641BDD" w:rsidRDefault="00266BFC" w:rsidP="0039592C">
            <w:pPr>
              <w:spacing w:line="360" w:lineRule="auto"/>
              <w:rPr>
                <w:rFonts w:eastAsia="Calibri"/>
                <w:b/>
                <w:bCs/>
              </w:rPr>
            </w:pPr>
            <w:r w:rsidRPr="00641BDD">
              <w:rPr>
                <w:rFonts w:eastAsia="Calibri"/>
                <w:b/>
                <w:bCs/>
              </w:rPr>
              <w:t xml:space="preserve">Bild </w:t>
            </w:r>
            <w:r>
              <w:rPr>
                <w:rFonts w:eastAsia="Calibri"/>
                <w:b/>
                <w:bCs/>
              </w:rPr>
              <w:t>4</w:t>
            </w:r>
            <w:r w:rsidRPr="00641BDD">
              <w:rPr>
                <w:rFonts w:eastAsia="Calibri"/>
                <w:b/>
                <w:bCs/>
              </w:rPr>
              <w:t xml:space="preserve">: </w:t>
            </w:r>
          </w:p>
          <w:p w14:paraId="60F13E29" w14:textId="5F7B0085" w:rsidR="00266BFC" w:rsidRPr="00641BDD" w:rsidRDefault="005D5D08" w:rsidP="0039592C">
            <w:pPr>
              <w:spacing w:line="360" w:lineRule="auto"/>
              <w:rPr>
                <w:rFonts w:eastAsia="Calibri" w:cs="Arial"/>
                <w:b/>
              </w:rPr>
            </w:pPr>
            <w:r>
              <w:t xml:space="preserve">Fachkräfte steuern den </w:t>
            </w:r>
            <w:proofErr w:type="spellStart"/>
            <w:r>
              <w:t>JumboErgo</w:t>
            </w:r>
            <w:proofErr w:type="spellEnd"/>
            <w:r>
              <w:t xml:space="preserve"> über den </w:t>
            </w:r>
            <w:r w:rsidRPr="005D5D08">
              <w:t xml:space="preserve">Drehgriff </w:t>
            </w:r>
            <w:r>
              <w:t>f</w:t>
            </w:r>
            <w:r w:rsidRPr="005D5D08">
              <w:t>einfühlig</w:t>
            </w:r>
            <w:r>
              <w:t xml:space="preserve"> </w:t>
            </w:r>
            <w:r w:rsidRPr="005D5D08">
              <w:t>und zielgenau</w:t>
            </w:r>
            <w:r>
              <w:t>.</w:t>
            </w:r>
          </w:p>
        </w:tc>
      </w:tr>
      <w:tr w:rsidR="00266BFC" w14:paraId="62266AFC" w14:textId="77777777" w:rsidTr="00266BFC">
        <w:tc>
          <w:tcPr>
            <w:tcW w:w="3515" w:type="dxa"/>
          </w:tcPr>
          <w:p w14:paraId="643C7CD0" w14:textId="220D796F" w:rsidR="00266BFC" w:rsidRDefault="0005488E" w:rsidP="00531B8A">
            <w:pPr>
              <w:tabs>
                <w:tab w:val="left" w:pos="1979"/>
              </w:tabs>
              <w:spacing w:line="360" w:lineRule="auto"/>
              <w:rPr>
                <w:b/>
                <w:sz w:val="20"/>
                <w:szCs w:val="20"/>
              </w:rPr>
            </w:pPr>
            <w:r>
              <w:rPr>
                <w:b/>
                <w:noProof/>
                <w:sz w:val="20"/>
                <w:szCs w:val="20"/>
              </w:rPr>
              <w:drawing>
                <wp:inline distT="0" distB="0" distL="0" distR="0" wp14:anchorId="66F3AED8" wp14:editId="1EC260EF">
                  <wp:extent cx="2156460" cy="1439545"/>
                  <wp:effectExtent l="0" t="0" r="0" b="8255"/>
                  <wp:docPr id="16374053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56460" cy="1439545"/>
                          </a:xfrm>
                          <a:prstGeom prst="rect">
                            <a:avLst/>
                          </a:prstGeom>
                          <a:noFill/>
                          <a:ln>
                            <a:noFill/>
                          </a:ln>
                        </pic:spPr>
                      </pic:pic>
                    </a:graphicData>
                  </a:graphic>
                </wp:inline>
              </w:drawing>
            </w:r>
          </w:p>
        </w:tc>
        <w:tc>
          <w:tcPr>
            <w:tcW w:w="113" w:type="dxa"/>
          </w:tcPr>
          <w:p w14:paraId="11D74B41" w14:textId="77777777" w:rsidR="00266BFC" w:rsidRPr="00641BDD" w:rsidRDefault="00266BFC" w:rsidP="00531B8A">
            <w:pPr>
              <w:spacing w:line="360" w:lineRule="auto"/>
              <w:rPr>
                <w:rFonts w:eastAsia="Calibri" w:cs="Arial"/>
                <w:b/>
              </w:rPr>
            </w:pPr>
          </w:p>
        </w:tc>
        <w:tc>
          <w:tcPr>
            <w:tcW w:w="5303" w:type="dxa"/>
          </w:tcPr>
          <w:p w14:paraId="76E32F45" w14:textId="68514BD6" w:rsidR="00266BFC" w:rsidRPr="00641BDD" w:rsidRDefault="00266BFC" w:rsidP="0039592C">
            <w:pPr>
              <w:spacing w:line="360" w:lineRule="auto"/>
              <w:rPr>
                <w:rFonts w:eastAsia="Calibri" w:cs="Arial"/>
                <w:b/>
              </w:rPr>
            </w:pPr>
            <w:r w:rsidRPr="00641BDD">
              <w:rPr>
                <w:rFonts w:eastAsia="Calibri" w:cs="Arial"/>
                <w:b/>
              </w:rPr>
              <w:t xml:space="preserve">Bild </w:t>
            </w:r>
            <w:r>
              <w:rPr>
                <w:rFonts w:eastAsia="Calibri" w:cs="Arial"/>
                <w:b/>
              </w:rPr>
              <w:t>5</w:t>
            </w:r>
            <w:r w:rsidRPr="00641BDD">
              <w:rPr>
                <w:rFonts w:eastAsia="Calibri" w:cs="Arial"/>
                <w:b/>
              </w:rPr>
              <w:t xml:space="preserve">: </w:t>
            </w:r>
          </w:p>
          <w:p w14:paraId="7F8D1332" w14:textId="4AEF1CD5" w:rsidR="00266BFC" w:rsidRPr="00641BDD" w:rsidRDefault="005D5D08" w:rsidP="0039592C">
            <w:pPr>
              <w:spacing w:line="360" w:lineRule="auto"/>
              <w:rPr>
                <w:rFonts w:eastAsia="Calibri"/>
                <w:b/>
                <w:bCs/>
              </w:rPr>
            </w:pPr>
            <w:r>
              <w:t>Was Fertigteile aus Beton alles können, zeigt BFU im eigenen Bürogebäude in Schramberg-Waldmössingen.</w:t>
            </w:r>
          </w:p>
        </w:tc>
      </w:tr>
    </w:tbl>
    <w:p w14:paraId="2CC0F92E" w14:textId="77777777" w:rsidR="007649E0" w:rsidRDefault="007649E0" w:rsidP="00AA48FB">
      <w:pPr>
        <w:tabs>
          <w:tab w:val="left" w:pos="1979"/>
        </w:tabs>
        <w:spacing w:line="360" w:lineRule="auto"/>
        <w:rPr>
          <w:sz w:val="20"/>
          <w:szCs w:val="20"/>
        </w:rPr>
      </w:pPr>
    </w:p>
    <w:p w14:paraId="02241702" w14:textId="778A6011" w:rsidR="00A34302" w:rsidRDefault="00A34302" w:rsidP="00AA48FB">
      <w:pPr>
        <w:tabs>
          <w:tab w:val="left" w:pos="1979"/>
        </w:tabs>
        <w:spacing w:line="360" w:lineRule="auto"/>
      </w:pPr>
      <w:r w:rsidRPr="00641BDD">
        <w:t>Bilder</w:t>
      </w:r>
      <w:r w:rsidR="00BF5329">
        <w:t xml:space="preserve"> 1-4</w:t>
      </w:r>
      <w:r w:rsidRPr="00641BDD">
        <w:t>: J. Schmalz GmbH</w:t>
      </w:r>
      <w:r w:rsidR="00BF5329">
        <w:t>, Bild 5: Beton-Fertigteil-Union GmbH &amp; Co. KG (BFU)</w:t>
      </w:r>
    </w:p>
    <w:p w14:paraId="64DAC795" w14:textId="77777777" w:rsidR="00A3692B" w:rsidRDefault="00A3692B" w:rsidP="00AA48FB">
      <w:pPr>
        <w:tabs>
          <w:tab w:val="left" w:pos="1979"/>
        </w:tabs>
        <w:spacing w:line="360" w:lineRule="auto"/>
      </w:pPr>
    </w:p>
    <w:p w14:paraId="3B375261" w14:textId="77777777" w:rsidR="006945AA" w:rsidRPr="00195AEC" w:rsidRDefault="006945AA" w:rsidP="006945AA">
      <w:pPr>
        <w:tabs>
          <w:tab w:val="left" w:pos="1979"/>
        </w:tabs>
        <w:spacing w:line="360" w:lineRule="auto"/>
        <w:rPr>
          <w:b/>
          <w:bCs/>
          <w:sz w:val="24"/>
          <w:szCs w:val="24"/>
        </w:rPr>
      </w:pPr>
      <w:r w:rsidRPr="00195AEC">
        <w:rPr>
          <w:b/>
          <w:bCs/>
          <w:sz w:val="24"/>
          <w:szCs w:val="24"/>
        </w:rPr>
        <w:t xml:space="preserve">Die hochaufgelösten Bilder können Sie </w:t>
      </w:r>
      <w:r w:rsidRPr="00195AEC">
        <w:rPr>
          <w:b/>
          <w:color w:val="0050A0" w:themeColor="background2"/>
          <w:sz w:val="24"/>
          <w:szCs w:val="24"/>
        </w:rPr>
        <w:t>hier</w:t>
      </w:r>
      <w:r w:rsidRPr="00195AEC">
        <w:rPr>
          <w:b/>
          <w:bCs/>
          <w:color w:val="FF0000"/>
          <w:sz w:val="24"/>
          <w:szCs w:val="24"/>
        </w:rPr>
        <w:t xml:space="preserve"> </w:t>
      </w:r>
      <w:r w:rsidRPr="00195AEC">
        <w:rPr>
          <w:b/>
          <w:bCs/>
          <w:sz w:val="24"/>
          <w:szCs w:val="24"/>
        </w:rPr>
        <w:t>herunterladen.</w:t>
      </w:r>
    </w:p>
    <w:p w14:paraId="5EC87B60" w14:textId="77777777" w:rsidR="00A3692B" w:rsidRPr="00641BDD" w:rsidRDefault="00A3692B" w:rsidP="00AA48FB">
      <w:pPr>
        <w:tabs>
          <w:tab w:val="left" w:pos="1979"/>
        </w:tabs>
        <w:spacing w:line="360" w:lineRule="auto"/>
      </w:pPr>
    </w:p>
    <w:p w14:paraId="0E23A62C" w14:textId="77777777" w:rsidR="00B43E67" w:rsidRDefault="00B43E67">
      <w:pPr>
        <w:rPr>
          <w:b/>
        </w:rPr>
      </w:pPr>
      <w:r>
        <w:rPr>
          <w:b/>
        </w:rPr>
        <w:br w:type="page"/>
      </w:r>
    </w:p>
    <w:p w14:paraId="3D934B2B" w14:textId="6CB8F1DD" w:rsidR="00FE624F" w:rsidRPr="00641BDD" w:rsidRDefault="00FE624F" w:rsidP="00AA48FB">
      <w:pPr>
        <w:spacing w:line="360" w:lineRule="auto"/>
        <w:rPr>
          <w:b/>
        </w:rPr>
      </w:pPr>
      <w:r w:rsidRPr="00641BDD">
        <w:rPr>
          <w:b/>
        </w:rPr>
        <w:lastRenderedPageBreak/>
        <w:t>Zum Unternehmen</w:t>
      </w:r>
    </w:p>
    <w:p w14:paraId="56B7873D" w14:textId="77777777" w:rsidR="00532A7C" w:rsidRDefault="00532A7C" w:rsidP="00AA48FB">
      <w:pPr>
        <w:spacing w:line="360" w:lineRule="auto"/>
      </w:pPr>
      <w:r>
        <w:t>Schmalz ist</w:t>
      </w:r>
      <w:r w:rsidR="001A5B29">
        <w:t xml:space="preserve"> einer der</w:t>
      </w:r>
      <w:r>
        <w:t xml:space="preserve"> Marktführer in der Automatisierung mit Vakuum sowie </w:t>
      </w:r>
      <w:r w:rsidRPr="00CC45A0">
        <w:t>für ergonomische Handhabungssysteme</w:t>
      </w:r>
      <w:r>
        <w:t xml:space="preserve">. Die Produkte des international aufgestellten Unternehmens kommen in Anwendungen der </w:t>
      </w:r>
      <w:r w:rsidRPr="00984FDC">
        <w:t>Logistik</w:t>
      </w:r>
      <w:r>
        <w:t xml:space="preserve"> genauso zum Einsatz wie in der Automobilindustrie, der Elektronikbranche oder der Möbelproduktion. Zum breiten Spektrum im Geschäftsfeld Vakuum-Automation zählen einzelne Komponenten wie Sauggreifer oder Vakuum-Erzeuger, komplette Greifsysteme und Spannlösungen zum Festhalten von Werkstücken, beispielsweise auf CNC-Bearbeitungszentren. Im Geschäftsfeld Handhabung bietet </w:t>
      </w:r>
      <w:r w:rsidRPr="00CC45A0">
        <w:t>Schmalz mit Vakuumhebern und Kransystemen</w:t>
      </w:r>
      <w:r>
        <w:t xml:space="preserve"> innovative </w:t>
      </w:r>
      <w:r w:rsidRPr="00CC45A0">
        <w:t>Handhabungslösungen</w:t>
      </w:r>
      <w:r>
        <w:t xml:space="preserve"> für Industrie und Handwerk. </w:t>
      </w:r>
      <w:bookmarkStart w:id="0" w:name="_Hlk480376106"/>
      <w:r w:rsidRPr="00CC45A0">
        <w:t>Mit dem Geschäftsfeld Energiespeicher baut das Unternehmen ein weiteres Standbein</w:t>
      </w:r>
      <w:r>
        <w:t xml:space="preserve"> im Bereich der stationären Energiespeicher</w:t>
      </w:r>
      <w:r w:rsidRPr="00CC45A0">
        <w:t xml:space="preserve"> auf.</w:t>
      </w:r>
      <w:r>
        <w:t xml:space="preserve"> </w:t>
      </w:r>
    </w:p>
    <w:bookmarkEnd w:id="0"/>
    <w:p w14:paraId="59CC1F1A" w14:textId="77777777" w:rsidR="00532A7C" w:rsidRDefault="00532A7C" w:rsidP="00AA48FB">
      <w:pPr>
        <w:spacing w:line="360" w:lineRule="auto"/>
      </w:pPr>
    </w:p>
    <w:p w14:paraId="06D21086" w14:textId="77777777" w:rsidR="00532A7C" w:rsidRDefault="00532A7C" w:rsidP="00AA48FB">
      <w:pPr>
        <w:spacing w:line="360" w:lineRule="auto"/>
      </w:pPr>
      <w:r>
        <w:t>Die Kombination aus umfassender Beratung, hoher Innovationsorientierung und erstklassiger Qualität sichert Kunden einen nachhaltigen Mehrwert. Intelligente Lösungen von Schmalz machen Produktions- und Logistikprozesse flexibler und effizienter – und gleichzeitig fit für die voranschreitende Digitalisierung.</w:t>
      </w:r>
    </w:p>
    <w:p w14:paraId="43D0A39F" w14:textId="77777777" w:rsidR="00532A7C" w:rsidRDefault="00532A7C" w:rsidP="00AA48FB">
      <w:pPr>
        <w:spacing w:line="360" w:lineRule="auto"/>
      </w:pPr>
    </w:p>
    <w:p w14:paraId="3621D46B" w14:textId="0466E4FB" w:rsidR="00FE624F" w:rsidRDefault="000B1657" w:rsidP="00AA48FB">
      <w:pPr>
        <w:pStyle w:val="berschrift4"/>
        <w:spacing w:before="0" w:line="360" w:lineRule="auto"/>
        <w:rPr>
          <w:rFonts w:eastAsia="Times New Roman" w:cs="Times New Roman"/>
          <w:b w:val="0"/>
          <w:bCs w:val="0"/>
          <w:iCs w:val="0"/>
          <w:color w:val="auto"/>
        </w:rPr>
      </w:pPr>
      <w:r w:rsidRPr="000B1657">
        <w:rPr>
          <w:rFonts w:eastAsia="Times New Roman" w:cs="Times New Roman"/>
          <w:b w:val="0"/>
          <w:bCs w:val="0"/>
          <w:iCs w:val="0"/>
          <w:color w:val="auto"/>
        </w:rPr>
        <w:t>Schmalz ist mit eigenen Standorten und Handelspartnern in rund 70 Ländern auf allen wichtigen Märkten vertreten. Das Familienunternehmen mit Hauptsitz in Glatten im Schwarzwald beschäftigt an 3</w:t>
      </w:r>
      <w:r w:rsidR="00056E29">
        <w:rPr>
          <w:rFonts w:eastAsia="Times New Roman" w:cs="Times New Roman"/>
          <w:b w:val="0"/>
          <w:bCs w:val="0"/>
          <w:iCs w:val="0"/>
          <w:color w:val="auto"/>
        </w:rPr>
        <w:t>1</w:t>
      </w:r>
      <w:r w:rsidRPr="000B1657">
        <w:rPr>
          <w:rFonts w:eastAsia="Times New Roman" w:cs="Times New Roman"/>
          <w:b w:val="0"/>
          <w:bCs w:val="0"/>
          <w:iCs w:val="0"/>
          <w:color w:val="auto"/>
        </w:rPr>
        <w:t xml:space="preserve"> Standorten weltweit rund 1.800 Mitarbeitende.</w:t>
      </w:r>
    </w:p>
    <w:p w14:paraId="4ADED58D" w14:textId="77777777" w:rsidR="00532A7C" w:rsidRPr="00532A7C" w:rsidRDefault="00532A7C" w:rsidP="00AA48FB">
      <w:pPr>
        <w:spacing w:line="360" w:lineRule="auto"/>
      </w:pPr>
    </w:p>
    <w:p w14:paraId="61B36367" w14:textId="77777777" w:rsidR="00FE624F" w:rsidRPr="00641BDD" w:rsidRDefault="00FE624F" w:rsidP="00AA48FB">
      <w:pPr>
        <w:pStyle w:val="berschrift4"/>
        <w:spacing w:before="0" w:line="360" w:lineRule="auto"/>
        <w:rPr>
          <w:color w:val="000000" w:themeColor="text1"/>
        </w:rPr>
      </w:pPr>
      <w:r w:rsidRPr="00641BDD">
        <w:rPr>
          <w:color w:val="000000" w:themeColor="text1"/>
        </w:rPr>
        <w:t xml:space="preserve">Kontakt für </w:t>
      </w:r>
      <w:r w:rsidR="006322B5" w:rsidRPr="00641BDD">
        <w:rPr>
          <w:color w:val="000000" w:themeColor="text1"/>
        </w:rPr>
        <w:t>F</w:t>
      </w:r>
      <w:r w:rsidRPr="00641BDD">
        <w:rPr>
          <w:color w:val="000000" w:themeColor="text1"/>
        </w:rPr>
        <w:t>ragen</w:t>
      </w:r>
    </w:p>
    <w:p w14:paraId="39F956D0" w14:textId="77777777" w:rsidR="00FE624F" w:rsidRPr="00641BDD" w:rsidRDefault="00FE624F" w:rsidP="00AA48FB">
      <w:pPr>
        <w:spacing w:line="360" w:lineRule="auto"/>
      </w:pPr>
      <w:r w:rsidRPr="00641BDD">
        <w:t>J. Schmalz GmbH</w:t>
      </w:r>
    </w:p>
    <w:p w14:paraId="2BCAB31B" w14:textId="77777777" w:rsidR="00345DEB" w:rsidRDefault="00345DEB" w:rsidP="00AA48FB">
      <w:pPr>
        <w:spacing w:line="360" w:lineRule="auto"/>
      </w:pPr>
      <w:r w:rsidRPr="00345DEB">
        <w:t xml:space="preserve">Unternehmenskommunikation </w:t>
      </w:r>
    </w:p>
    <w:p w14:paraId="43013BC9" w14:textId="4650FB6F" w:rsidR="006322B5" w:rsidRPr="00641BDD" w:rsidRDefault="00DA0159" w:rsidP="00AA48FB">
      <w:pPr>
        <w:spacing w:line="360" w:lineRule="auto"/>
      </w:pPr>
      <w:r w:rsidRPr="00641BDD">
        <w:t>Johannes-Schmalz-Str. 1</w:t>
      </w:r>
    </w:p>
    <w:p w14:paraId="215F59ED" w14:textId="77777777" w:rsidR="00FE624F" w:rsidRPr="00641BDD" w:rsidRDefault="00FE624F" w:rsidP="00AA48FB">
      <w:pPr>
        <w:spacing w:line="360" w:lineRule="auto"/>
      </w:pPr>
      <w:r w:rsidRPr="00641BDD">
        <w:t>72293 Glatten</w:t>
      </w:r>
      <w:r w:rsidR="00DA0159" w:rsidRPr="00641BDD">
        <w:t>, Germany</w:t>
      </w:r>
    </w:p>
    <w:p w14:paraId="62098CA6" w14:textId="77777777" w:rsidR="00FE624F" w:rsidRPr="00641BDD" w:rsidRDefault="00FE624F" w:rsidP="00AA48FB">
      <w:pPr>
        <w:spacing w:line="360" w:lineRule="auto"/>
      </w:pPr>
      <w:r w:rsidRPr="00641BDD">
        <w:t>T</w:t>
      </w:r>
      <w:r w:rsidR="006322B5" w:rsidRPr="00641BDD">
        <w:t>:</w:t>
      </w:r>
      <w:r w:rsidRPr="00641BDD">
        <w:t xml:space="preserve"> +49 7443 2403-506</w:t>
      </w:r>
    </w:p>
    <w:p w14:paraId="236594F2" w14:textId="77777777" w:rsidR="00FE624F" w:rsidRPr="00641BDD" w:rsidRDefault="00FE624F" w:rsidP="00AA48FB">
      <w:pPr>
        <w:spacing w:line="360" w:lineRule="auto"/>
      </w:pPr>
      <w:hyperlink r:id="rId42" w:history="1">
        <w:r w:rsidRPr="00641BDD">
          <w:rPr>
            <w:rStyle w:val="Hyperlink"/>
          </w:rPr>
          <w:t>presse@schmalz.de</w:t>
        </w:r>
      </w:hyperlink>
    </w:p>
    <w:p w14:paraId="0B0FDD30" w14:textId="77777777" w:rsidR="00FE624F" w:rsidRPr="00641BDD" w:rsidRDefault="00FE624F" w:rsidP="00AA48FB">
      <w:pPr>
        <w:spacing w:line="360" w:lineRule="auto"/>
      </w:pPr>
      <w:hyperlink r:id="rId43" w:history="1">
        <w:r w:rsidRPr="00641BDD">
          <w:rPr>
            <w:rStyle w:val="Hyperlink"/>
          </w:rPr>
          <w:t>www.schmalz.com</w:t>
        </w:r>
      </w:hyperlink>
    </w:p>
    <w:p w14:paraId="7AA522AC" w14:textId="77777777" w:rsidR="006322B5" w:rsidRDefault="006322B5" w:rsidP="00AA48FB">
      <w:pPr>
        <w:spacing w:line="360" w:lineRule="auto"/>
        <w:rPr>
          <w:b/>
          <w:sz w:val="20"/>
          <w:szCs w:val="20"/>
        </w:rPr>
      </w:pPr>
    </w:p>
    <w:p w14:paraId="2C300F14" w14:textId="77777777" w:rsidR="00FE624F" w:rsidRPr="00641BDD" w:rsidRDefault="00FE624F" w:rsidP="00AA48FB">
      <w:pPr>
        <w:spacing w:line="360" w:lineRule="auto"/>
        <w:rPr>
          <w:b/>
        </w:rPr>
      </w:pPr>
      <w:r w:rsidRPr="00641BDD">
        <w:rPr>
          <w:b/>
        </w:rPr>
        <w:t>Weitere Pressemitteilungen finden Sie auf unserer Webseite</w:t>
      </w:r>
    </w:p>
    <w:p w14:paraId="286CF2C2" w14:textId="1121B718" w:rsidR="00532A7C" w:rsidRDefault="00172A61" w:rsidP="00AA48FB">
      <w:pPr>
        <w:spacing w:line="360" w:lineRule="auto"/>
      </w:pPr>
      <w:hyperlink r:id="rId44" w:history="1">
        <w:r w:rsidRPr="00C41176">
          <w:rPr>
            <w:rStyle w:val="Hyperlink"/>
          </w:rPr>
          <w:t>https://www.schmalz.com/de/karriere-unternehmen/aktuelles/news</w:t>
        </w:r>
      </w:hyperlink>
    </w:p>
    <w:p w14:paraId="5B8C1B92" w14:textId="77777777" w:rsidR="00172A61" w:rsidRDefault="00172A61" w:rsidP="00AA48FB">
      <w:pPr>
        <w:spacing w:line="360" w:lineRule="auto"/>
        <w:rPr>
          <w:b/>
        </w:rPr>
      </w:pPr>
    </w:p>
    <w:p w14:paraId="76A9BF62" w14:textId="77777777" w:rsidR="00A34302" w:rsidRPr="00532A7C" w:rsidRDefault="00FE624F" w:rsidP="00AA48FB">
      <w:pPr>
        <w:spacing w:line="360" w:lineRule="auto"/>
        <w:rPr>
          <w:b/>
        </w:rPr>
      </w:pPr>
      <w:r w:rsidRPr="00641BDD">
        <w:rPr>
          <w:b/>
        </w:rPr>
        <w:t>Abdruck honorarfrei – Belegexemplar erbeten</w:t>
      </w:r>
    </w:p>
    <w:sectPr w:rsidR="00A34302" w:rsidRPr="00532A7C" w:rsidSect="00EC2A4C">
      <w:headerReference w:type="default" r:id="rId45"/>
      <w:footerReference w:type="default" r:id="rId46"/>
      <w:headerReference w:type="first" r:id="rId47"/>
      <w:footerReference w:type="first" r:id="rId48"/>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AB64F" w14:textId="77777777" w:rsidR="00230F20" w:rsidRDefault="00230F20">
      <w:r>
        <w:separator/>
      </w:r>
    </w:p>
    <w:p w14:paraId="7D80EFE1" w14:textId="77777777" w:rsidR="00230F20" w:rsidRDefault="00230F20"/>
  </w:endnote>
  <w:endnote w:type="continuationSeparator" w:id="0">
    <w:p w14:paraId="73CEAAA5" w14:textId="77777777" w:rsidR="00230F20" w:rsidRDefault="00230F20">
      <w:r>
        <w:continuationSeparator/>
      </w:r>
    </w:p>
    <w:p w14:paraId="5A755E65" w14:textId="77777777" w:rsidR="00230F20" w:rsidRDefault="00230F20"/>
  </w:endnote>
  <w:endnote w:type="continuationNotice" w:id="1">
    <w:p w14:paraId="6E28E012" w14:textId="77777777" w:rsidR="00230F20" w:rsidRDefault="00230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A903" w14:textId="77777777" w:rsidR="00C73096" w:rsidRPr="00B753C9" w:rsidRDefault="00B753C9" w:rsidP="00B753C9">
    <w:pPr>
      <w:pStyle w:val="Fuzeile"/>
      <w:rPr>
        <w:rFonts w:eastAsiaTheme="minorEastAsia"/>
      </w:rPr>
    </w:pPr>
    <w:r w:rsidRPr="00B753C9">
      <w:rPr>
        <w:rStyle w:val="FuzeileZchn"/>
        <w:rFonts w:eastAsiaTheme="minorEastAsia"/>
      </w:rPr>
      <w:tab/>
    </w:r>
    <w:r w:rsidRPr="00B753C9">
      <w:rPr>
        <w:rStyle w:val="FuzeileZchn"/>
        <w:rFonts w:eastAsiaTheme="minorEastAsia"/>
      </w:rPr>
      <w:tab/>
    </w:r>
    <w:r w:rsidRPr="00B753C9">
      <w:rPr>
        <w:rStyle w:val="FuzeileZchn"/>
        <w:rFonts w:eastAsiaTheme="minorEastAsia"/>
      </w:rPr>
      <w:tab/>
      <w:t xml:space="preserve">Seite </w:t>
    </w:r>
    <w:r w:rsidRPr="00B753C9">
      <w:rPr>
        <w:rStyle w:val="FuzeileZchn"/>
        <w:rFonts w:eastAsiaTheme="minorEastAsia"/>
      </w:rPr>
      <w:fldChar w:fldCharType="begin"/>
    </w:r>
    <w:r w:rsidRPr="00B753C9">
      <w:rPr>
        <w:rStyle w:val="FuzeileZchn"/>
        <w:rFonts w:eastAsiaTheme="minorEastAsia"/>
      </w:rPr>
      <w:instrText xml:space="preserve"> PAGE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r w:rsidRPr="00B753C9">
      <w:rPr>
        <w:rStyle w:val="FuzeileZchn"/>
        <w:rFonts w:eastAsiaTheme="minorEastAsia"/>
      </w:rPr>
      <w:t xml:space="preserve"> von </w:t>
    </w:r>
    <w:r w:rsidRPr="00B753C9">
      <w:rPr>
        <w:rStyle w:val="FuzeileZchn"/>
        <w:rFonts w:eastAsiaTheme="minorEastAsia"/>
      </w:rPr>
      <w:fldChar w:fldCharType="begin"/>
    </w:r>
    <w:r w:rsidRPr="00B753C9">
      <w:rPr>
        <w:rStyle w:val="FuzeileZchn"/>
        <w:rFonts w:eastAsiaTheme="minorEastAsia"/>
      </w:rPr>
      <w:instrText xml:space="preserve"> NUMPAGES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B3D0" w14:textId="77777777" w:rsidR="00836124" w:rsidRPr="00375C01" w:rsidRDefault="00534A38" w:rsidP="00375C01">
    <w:pPr>
      <w:pStyle w:val="Fuzeile"/>
      <w:rPr>
        <w:rFonts w:eastAsiaTheme="minorEastAsia"/>
      </w:rPr>
    </w:pPr>
    <w:r>
      <w:rPr>
        <w:rStyle w:val="FuzeileZchn"/>
        <w:rFonts w:eastAsiaTheme="minorEastAsia"/>
        <w:b/>
      </w:rPr>
      <w:t xml:space="preserve"> </w:t>
    </w:r>
    <w:r>
      <w:rPr>
        <w:rStyle w:val="FuzeileZchn"/>
        <w:rFonts w:eastAsiaTheme="minorEastAsia"/>
        <w:b/>
      </w:rPr>
      <w:tab/>
    </w:r>
    <w:r>
      <w:rPr>
        <w:rStyle w:val="FuzeileZchn"/>
        <w:rFonts w:eastAsiaTheme="minorEastAsia"/>
        <w:b/>
      </w:rPr>
      <w:tab/>
    </w:r>
    <w:r w:rsidR="00B753C9">
      <w:rPr>
        <w:rStyle w:val="FuzeileZchn"/>
        <w:rFonts w:eastAsiaTheme="minorEastAsia"/>
      </w:rPr>
      <w:tab/>
    </w:r>
    <w:r w:rsidR="00B753C9" w:rsidRPr="00C776A7">
      <w:rPr>
        <w:rStyle w:val="FuzeileZchn"/>
        <w:rFonts w:eastAsiaTheme="minorEastAsia"/>
      </w:rPr>
      <w:t xml:space="preserve">Seite </w:t>
    </w:r>
    <w:r w:rsidR="00B753C9" w:rsidRPr="00C776A7">
      <w:rPr>
        <w:rStyle w:val="FuzeileZchn"/>
        <w:rFonts w:eastAsiaTheme="minorEastAsia"/>
      </w:rPr>
      <w:fldChar w:fldCharType="begin"/>
    </w:r>
    <w:r w:rsidR="00B753C9" w:rsidRPr="00C776A7">
      <w:rPr>
        <w:rStyle w:val="FuzeileZchn"/>
        <w:rFonts w:eastAsiaTheme="minorEastAsia"/>
      </w:rPr>
      <w:instrText xml:space="preserve"> PAGE </w:instrText>
    </w:r>
    <w:r w:rsidR="00B753C9" w:rsidRPr="00C776A7">
      <w:rPr>
        <w:rStyle w:val="FuzeileZchn"/>
        <w:rFonts w:eastAsiaTheme="minorEastAsia"/>
      </w:rPr>
      <w:fldChar w:fldCharType="separate"/>
    </w:r>
    <w:r w:rsidR="001A5B29">
      <w:rPr>
        <w:rStyle w:val="FuzeileZchn"/>
        <w:rFonts w:eastAsiaTheme="minorEastAsia"/>
        <w:noProof/>
      </w:rPr>
      <w:t>1</w:t>
    </w:r>
    <w:r w:rsidR="00B753C9" w:rsidRPr="00C776A7">
      <w:rPr>
        <w:rStyle w:val="FuzeileZchn"/>
        <w:rFonts w:eastAsiaTheme="minorEastAsia"/>
      </w:rPr>
      <w:fldChar w:fldCharType="end"/>
    </w:r>
    <w:r w:rsidR="00B753C9" w:rsidRPr="00C776A7">
      <w:rPr>
        <w:rStyle w:val="FuzeileZchn"/>
        <w:rFonts w:eastAsiaTheme="minorEastAsia"/>
      </w:rPr>
      <w:t xml:space="preserve"> von </w:t>
    </w:r>
    <w:r w:rsidR="00B753C9" w:rsidRPr="00C776A7">
      <w:rPr>
        <w:rStyle w:val="FuzeileZchn"/>
        <w:rFonts w:eastAsiaTheme="minorEastAsia"/>
      </w:rPr>
      <w:fldChar w:fldCharType="begin"/>
    </w:r>
    <w:r w:rsidR="00B753C9" w:rsidRPr="00C776A7">
      <w:rPr>
        <w:rStyle w:val="FuzeileZchn"/>
        <w:rFonts w:eastAsiaTheme="minorEastAsia"/>
      </w:rPr>
      <w:instrText xml:space="preserve"> NUMPAGES </w:instrText>
    </w:r>
    <w:r w:rsidR="00B753C9" w:rsidRPr="00C776A7">
      <w:rPr>
        <w:rStyle w:val="FuzeileZchn"/>
        <w:rFonts w:eastAsiaTheme="minorEastAsia"/>
      </w:rPr>
      <w:fldChar w:fldCharType="separate"/>
    </w:r>
    <w:r w:rsidR="001A5B29">
      <w:rPr>
        <w:rStyle w:val="FuzeileZchn"/>
        <w:rFonts w:eastAsiaTheme="minorEastAsia"/>
        <w:noProof/>
      </w:rPr>
      <w:t>5</w:t>
    </w:r>
    <w:r w:rsidR="00B753C9" w:rsidRPr="00C776A7">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3DFF7" w14:textId="77777777" w:rsidR="00230F20" w:rsidRDefault="00230F20">
      <w:r>
        <w:separator/>
      </w:r>
    </w:p>
    <w:p w14:paraId="2473F15B" w14:textId="77777777" w:rsidR="00230F20" w:rsidRDefault="00230F20"/>
  </w:footnote>
  <w:footnote w:type="continuationSeparator" w:id="0">
    <w:p w14:paraId="662930E2" w14:textId="77777777" w:rsidR="00230F20" w:rsidRDefault="00230F20">
      <w:r>
        <w:continuationSeparator/>
      </w:r>
    </w:p>
    <w:p w14:paraId="554545C3" w14:textId="77777777" w:rsidR="00230F20" w:rsidRDefault="00230F20"/>
  </w:footnote>
  <w:footnote w:type="continuationNotice" w:id="1">
    <w:p w14:paraId="4AE57694" w14:textId="77777777" w:rsidR="00230F20" w:rsidRDefault="00230F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396B" w14:textId="77777777" w:rsidR="00A34302" w:rsidRPr="00C41A96" w:rsidRDefault="00A34302" w:rsidP="00A34302">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1" behindDoc="0" locked="0" layoutInCell="1" allowOverlap="1" wp14:anchorId="0B48EE5F" wp14:editId="07ED5FC6">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4B5EB169" w14:textId="77777777" w:rsidR="003254A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19442" w14:textId="77777777" w:rsidR="00C41A96" w:rsidRPr="00C41A96" w:rsidRDefault="002E1188" w:rsidP="00EC2A4C">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0" behindDoc="0" locked="0" layoutInCell="1" allowOverlap="1" wp14:anchorId="387FD751" wp14:editId="1B741499">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0956885">
    <w:abstractNumId w:val="9"/>
  </w:num>
  <w:num w:numId="2" w16cid:durableId="2140030546">
    <w:abstractNumId w:val="7"/>
  </w:num>
  <w:num w:numId="3" w16cid:durableId="798373899">
    <w:abstractNumId w:val="6"/>
  </w:num>
  <w:num w:numId="4" w16cid:durableId="685903398">
    <w:abstractNumId w:val="5"/>
  </w:num>
  <w:num w:numId="5" w16cid:durableId="1540239667">
    <w:abstractNumId w:val="4"/>
  </w:num>
  <w:num w:numId="6" w16cid:durableId="1703045314">
    <w:abstractNumId w:val="8"/>
  </w:num>
  <w:num w:numId="7" w16cid:durableId="684483690">
    <w:abstractNumId w:val="3"/>
  </w:num>
  <w:num w:numId="8" w16cid:durableId="71238847">
    <w:abstractNumId w:val="2"/>
  </w:num>
  <w:num w:numId="9" w16cid:durableId="356275611">
    <w:abstractNumId w:val="1"/>
  </w:num>
  <w:num w:numId="10" w16cid:durableId="1369261346">
    <w:abstractNumId w:val="0"/>
  </w:num>
  <w:num w:numId="11" w16cid:durableId="1413770241">
    <w:abstractNumId w:val="13"/>
  </w:num>
  <w:num w:numId="12" w16cid:durableId="478109801">
    <w:abstractNumId w:val="24"/>
  </w:num>
  <w:num w:numId="13" w16cid:durableId="1303316992">
    <w:abstractNumId w:val="22"/>
  </w:num>
  <w:num w:numId="14" w16cid:durableId="1366248689">
    <w:abstractNumId w:val="10"/>
  </w:num>
  <w:num w:numId="15" w16cid:durableId="633219324">
    <w:abstractNumId w:val="19"/>
  </w:num>
  <w:num w:numId="16" w16cid:durableId="1484348651">
    <w:abstractNumId w:val="18"/>
  </w:num>
  <w:num w:numId="17" w16cid:durableId="704840065">
    <w:abstractNumId w:val="25"/>
  </w:num>
  <w:num w:numId="18" w16cid:durableId="570576753">
    <w:abstractNumId w:val="15"/>
  </w:num>
  <w:num w:numId="19" w16cid:durableId="1717385555">
    <w:abstractNumId w:val="12"/>
  </w:num>
  <w:num w:numId="20" w16cid:durableId="1859271228">
    <w:abstractNumId w:val="21"/>
  </w:num>
  <w:num w:numId="21" w16cid:durableId="1057777094">
    <w:abstractNumId w:val="30"/>
  </w:num>
  <w:num w:numId="22" w16cid:durableId="247883329">
    <w:abstractNumId w:val="18"/>
  </w:num>
  <w:num w:numId="23" w16cid:durableId="182597435">
    <w:abstractNumId w:val="11"/>
  </w:num>
  <w:num w:numId="24" w16cid:durableId="402029750">
    <w:abstractNumId w:val="28"/>
  </w:num>
  <w:num w:numId="25" w16cid:durableId="1063143295">
    <w:abstractNumId w:val="16"/>
  </w:num>
  <w:num w:numId="26" w16cid:durableId="1808353362">
    <w:abstractNumId w:val="29"/>
  </w:num>
  <w:num w:numId="27" w16cid:durableId="2035301645">
    <w:abstractNumId w:val="14"/>
  </w:num>
  <w:num w:numId="28" w16cid:durableId="1478568626">
    <w:abstractNumId w:val="31"/>
  </w:num>
  <w:num w:numId="29" w16cid:durableId="783498612">
    <w:abstractNumId w:val="20"/>
  </w:num>
  <w:num w:numId="30" w16cid:durableId="1835415232">
    <w:abstractNumId w:val="23"/>
  </w:num>
  <w:num w:numId="31" w16cid:durableId="1616673053">
    <w:abstractNumId w:val="17"/>
  </w:num>
  <w:num w:numId="32" w16cid:durableId="943461871">
    <w:abstractNumId w:val="27"/>
  </w:num>
  <w:num w:numId="33" w16cid:durableId="900755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972"/>
    <w:rsid w:val="00011287"/>
    <w:rsid w:val="00012E7C"/>
    <w:rsid w:val="000148D4"/>
    <w:rsid w:val="000306F8"/>
    <w:rsid w:val="00037C25"/>
    <w:rsid w:val="000416FB"/>
    <w:rsid w:val="000456C4"/>
    <w:rsid w:val="00051074"/>
    <w:rsid w:val="0005488E"/>
    <w:rsid w:val="00056E29"/>
    <w:rsid w:val="00071AE1"/>
    <w:rsid w:val="000830E8"/>
    <w:rsid w:val="000834E2"/>
    <w:rsid w:val="00085760"/>
    <w:rsid w:val="00086948"/>
    <w:rsid w:val="00087120"/>
    <w:rsid w:val="00096F7C"/>
    <w:rsid w:val="000A07A9"/>
    <w:rsid w:val="000A1307"/>
    <w:rsid w:val="000B1657"/>
    <w:rsid w:val="000C53CD"/>
    <w:rsid w:val="000E685C"/>
    <w:rsid w:val="000E791F"/>
    <w:rsid w:val="000F0770"/>
    <w:rsid w:val="001068DF"/>
    <w:rsid w:val="00107BC7"/>
    <w:rsid w:val="00112EBD"/>
    <w:rsid w:val="00115639"/>
    <w:rsid w:val="00134724"/>
    <w:rsid w:val="00135407"/>
    <w:rsid w:val="001536D6"/>
    <w:rsid w:val="001550D2"/>
    <w:rsid w:val="0016317C"/>
    <w:rsid w:val="00166486"/>
    <w:rsid w:val="0017123E"/>
    <w:rsid w:val="00171A01"/>
    <w:rsid w:val="00172A61"/>
    <w:rsid w:val="0018418C"/>
    <w:rsid w:val="001A2D09"/>
    <w:rsid w:val="001A5B29"/>
    <w:rsid w:val="001B5D56"/>
    <w:rsid w:val="001B63A5"/>
    <w:rsid w:val="001C0897"/>
    <w:rsid w:val="001F3B4E"/>
    <w:rsid w:val="001F552D"/>
    <w:rsid w:val="0020603F"/>
    <w:rsid w:val="00215ACF"/>
    <w:rsid w:val="00217D79"/>
    <w:rsid w:val="00221B01"/>
    <w:rsid w:val="00222F26"/>
    <w:rsid w:val="00223017"/>
    <w:rsid w:val="002268BC"/>
    <w:rsid w:val="00230F20"/>
    <w:rsid w:val="0023733B"/>
    <w:rsid w:val="00261924"/>
    <w:rsid w:val="00266BFC"/>
    <w:rsid w:val="002733C2"/>
    <w:rsid w:val="00275464"/>
    <w:rsid w:val="002816EE"/>
    <w:rsid w:val="002A0F3B"/>
    <w:rsid w:val="002A2C64"/>
    <w:rsid w:val="002B776E"/>
    <w:rsid w:val="002C531A"/>
    <w:rsid w:val="002D4BD4"/>
    <w:rsid w:val="002D4F1B"/>
    <w:rsid w:val="002E1188"/>
    <w:rsid w:val="002E17AE"/>
    <w:rsid w:val="002E32E1"/>
    <w:rsid w:val="0030008F"/>
    <w:rsid w:val="0030100F"/>
    <w:rsid w:val="0031144A"/>
    <w:rsid w:val="00311DC4"/>
    <w:rsid w:val="00312CD2"/>
    <w:rsid w:val="00317A0D"/>
    <w:rsid w:val="003254A4"/>
    <w:rsid w:val="003267DC"/>
    <w:rsid w:val="0034095A"/>
    <w:rsid w:val="00345DEB"/>
    <w:rsid w:val="00352399"/>
    <w:rsid w:val="00356854"/>
    <w:rsid w:val="00357477"/>
    <w:rsid w:val="00357841"/>
    <w:rsid w:val="00364803"/>
    <w:rsid w:val="00375C01"/>
    <w:rsid w:val="00381A37"/>
    <w:rsid w:val="00391680"/>
    <w:rsid w:val="003950C3"/>
    <w:rsid w:val="0039592C"/>
    <w:rsid w:val="00396B7F"/>
    <w:rsid w:val="003B385B"/>
    <w:rsid w:val="003C1AA6"/>
    <w:rsid w:val="003F0EA8"/>
    <w:rsid w:val="003F37E1"/>
    <w:rsid w:val="004121CC"/>
    <w:rsid w:val="0041448E"/>
    <w:rsid w:val="0041695E"/>
    <w:rsid w:val="00426E02"/>
    <w:rsid w:val="00432F96"/>
    <w:rsid w:val="00440F94"/>
    <w:rsid w:val="00442B78"/>
    <w:rsid w:val="00455388"/>
    <w:rsid w:val="004672A1"/>
    <w:rsid w:val="00485CE1"/>
    <w:rsid w:val="00485F08"/>
    <w:rsid w:val="00487291"/>
    <w:rsid w:val="00490527"/>
    <w:rsid w:val="00494747"/>
    <w:rsid w:val="0049573C"/>
    <w:rsid w:val="004972CE"/>
    <w:rsid w:val="004B1D80"/>
    <w:rsid w:val="004C3A7C"/>
    <w:rsid w:val="004C44C5"/>
    <w:rsid w:val="004C5A6B"/>
    <w:rsid w:val="004D6FC2"/>
    <w:rsid w:val="004E0526"/>
    <w:rsid w:val="004F6D3D"/>
    <w:rsid w:val="005112FD"/>
    <w:rsid w:val="005119D6"/>
    <w:rsid w:val="005162D5"/>
    <w:rsid w:val="00516845"/>
    <w:rsid w:val="005207E5"/>
    <w:rsid w:val="00530CD4"/>
    <w:rsid w:val="00531B8A"/>
    <w:rsid w:val="00532A7C"/>
    <w:rsid w:val="00534A38"/>
    <w:rsid w:val="005445AA"/>
    <w:rsid w:val="005465F1"/>
    <w:rsid w:val="00547383"/>
    <w:rsid w:val="00562CA9"/>
    <w:rsid w:val="0056611A"/>
    <w:rsid w:val="0056667B"/>
    <w:rsid w:val="00587B33"/>
    <w:rsid w:val="005A0705"/>
    <w:rsid w:val="005A6F02"/>
    <w:rsid w:val="005B6AD8"/>
    <w:rsid w:val="005B7639"/>
    <w:rsid w:val="005C06E5"/>
    <w:rsid w:val="005C29CA"/>
    <w:rsid w:val="005D570D"/>
    <w:rsid w:val="005D5D08"/>
    <w:rsid w:val="005D685B"/>
    <w:rsid w:val="005E5074"/>
    <w:rsid w:val="005E65BF"/>
    <w:rsid w:val="005F07B2"/>
    <w:rsid w:val="005F456E"/>
    <w:rsid w:val="005F75BC"/>
    <w:rsid w:val="0060357B"/>
    <w:rsid w:val="00613559"/>
    <w:rsid w:val="006322B5"/>
    <w:rsid w:val="00634832"/>
    <w:rsid w:val="00641BDD"/>
    <w:rsid w:val="00645694"/>
    <w:rsid w:val="00656C63"/>
    <w:rsid w:val="00661F6F"/>
    <w:rsid w:val="00673872"/>
    <w:rsid w:val="006945AA"/>
    <w:rsid w:val="006B02B0"/>
    <w:rsid w:val="006B6894"/>
    <w:rsid w:val="006C2CBB"/>
    <w:rsid w:val="006D748A"/>
    <w:rsid w:val="006E3789"/>
    <w:rsid w:val="006F15C4"/>
    <w:rsid w:val="006F441F"/>
    <w:rsid w:val="007027F5"/>
    <w:rsid w:val="007314F4"/>
    <w:rsid w:val="00747909"/>
    <w:rsid w:val="007649E0"/>
    <w:rsid w:val="00781578"/>
    <w:rsid w:val="00781BDE"/>
    <w:rsid w:val="007829F2"/>
    <w:rsid w:val="00785FB0"/>
    <w:rsid w:val="007B115D"/>
    <w:rsid w:val="007C5C15"/>
    <w:rsid w:val="007D2AB6"/>
    <w:rsid w:val="007D2D70"/>
    <w:rsid w:val="007E61CC"/>
    <w:rsid w:val="007E6F53"/>
    <w:rsid w:val="00807EC4"/>
    <w:rsid w:val="00810286"/>
    <w:rsid w:val="00820C2A"/>
    <w:rsid w:val="00822EA2"/>
    <w:rsid w:val="00831152"/>
    <w:rsid w:val="00833551"/>
    <w:rsid w:val="00836124"/>
    <w:rsid w:val="00836386"/>
    <w:rsid w:val="00841E99"/>
    <w:rsid w:val="0085371C"/>
    <w:rsid w:val="00861AFF"/>
    <w:rsid w:val="00870451"/>
    <w:rsid w:val="00871CD1"/>
    <w:rsid w:val="0088131F"/>
    <w:rsid w:val="00890467"/>
    <w:rsid w:val="008C0B9E"/>
    <w:rsid w:val="008C3B0B"/>
    <w:rsid w:val="008F28E4"/>
    <w:rsid w:val="008F2E7F"/>
    <w:rsid w:val="008F58E3"/>
    <w:rsid w:val="009261A7"/>
    <w:rsid w:val="00927AAD"/>
    <w:rsid w:val="00936BF8"/>
    <w:rsid w:val="00972E8E"/>
    <w:rsid w:val="009836CF"/>
    <w:rsid w:val="00983B16"/>
    <w:rsid w:val="00987B8A"/>
    <w:rsid w:val="009A7343"/>
    <w:rsid w:val="009B2ABD"/>
    <w:rsid w:val="009B2C39"/>
    <w:rsid w:val="009B7A09"/>
    <w:rsid w:val="009C083A"/>
    <w:rsid w:val="009C1B0A"/>
    <w:rsid w:val="009E1627"/>
    <w:rsid w:val="00A00193"/>
    <w:rsid w:val="00A156FC"/>
    <w:rsid w:val="00A15C13"/>
    <w:rsid w:val="00A1761E"/>
    <w:rsid w:val="00A2027B"/>
    <w:rsid w:val="00A25799"/>
    <w:rsid w:val="00A26115"/>
    <w:rsid w:val="00A27FA6"/>
    <w:rsid w:val="00A32C70"/>
    <w:rsid w:val="00A34302"/>
    <w:rsid w:val="00A3692B"/>
    <w:rsid w:val="00A541A1"/>
    <w:rsid w:val="00A55CE8"/>
    <w:rsid w:val="00A563A0"/>
    <w:rsid w:val="00A5657C"/>
    <w:rsid w:val="00A606C3"/>
    <w:rsid w:val="00A61160"/>
    <w:rsid w:val="00A646DD"/>
    <w:rsid w:val="00A82C12"/>
    <w:rsid w:val="00A901FB"/>
    <w:rsid w:val="00AA48FB"/>
    <w:rsid w:val="00AA4E21"/>
    <w:rsid w:val="00AC207C"/>
    <w:rsid w:val="00AC4972"/>
    <w:rsid w:val="00AD48ED"/>
    <w:rsid w:val="00AD4D7F"/>
    <w:rsid w:val="00AE66F0"/>
    <w:rsid w:val="00AE7978"/>
    <w:rsid w:val="00AF402D"/>
    <w:rsid w:val="00B062D3"/>
    <w:rsid w:val="00B237F2"/>
    <w:rsid w:val="00B329FA"/>
    <w:rsid w:val="00B37A6E"/>
    <w:rsid w:val="00B4195D"/>
    <w:rsid w:val="00B43E67"/>
    <w:rsid w:val="00B44185"/>
    <w:rsid w:val="00B5139B"/>
    <w:rsid w:val="00B53F5E"/>
    <w:rsid w:val="00B6414A"/>
    <w:rsid w:val="00B73DDD"/>
    <w:rsid w:val="00B753C9"/>
    <w:rsid w:val="00B767B4"/>
    <w:rsid w:val="00B935A5"/>
    <w:rsid w:val="00B962AC"/>
    <w:rsid w:val="00B96E23"/>
    <w:rsid w:val="00BB2D7F"/>
    <w:rsid w:val="00BB660B"/>
    <w:rsid w:val="00BC0C64"/>
    <w:rsid w:val="00BD2076"/>
    <w:rsid w:val="00BD6257"/>
    <w:rsid w:val="00BF5329"/>
    <w:rsid w:val="00BF5EE1"/>
    <w:rsid w:val="00C171D9"/>
    <w:rsid w:val="00C25455"/>
    <w:rsid w:val="00C35A7C"/>
    <w:rsid w:val="00C35B30"/>
    <w:rsid w:val="00C41718"/>
    <w:rsid w:val="00C41A96"/>
    <w:rsid w:val="00C558C5"/>
    <w:rsid w:val="00C56EA7"/>
    <w:rsid w:val="00C62461"/>
    <w:rsid w:val="00C63E4A"/>
    <w:rsid w:val="00C6538A"/>
    <w:rsid w:val="00C73096"/>
    <w:rsid w:val="00C74CB5"/>
    <w:rsid w:val="00C766B9"/>
    <w:rsid w:val="00C776A7"/>
    <w:rsid w:val="00C778CE"/>
    <w:rsid w:val="00C85F6A"/>
    <w:rsid w:val="00CA24AA"/>
    <w:rsid w:val="00CB07D4"/>
    <w:rsid w:val="00CB09CA"/>
    <w:rsid w:val="00CC77BC"/>
    <w:rsid w:val="00CD77DF"/>
    <w:rsid w:val="00CE49AC"/>
    <w:rsid w:val="00CE672E"/>
    <w:rsid w:val="00CE7B4F"/>
    <w:rsid w:val="00CF220D"/>
    <w:rsid w:val="00CF3EEA"/>
    <w:rsid w:val="00D031C2"/>
    <w:rsid w:val="00D12A84"/>
    <w:rsid w:val="00D1470B"/>
    <w:rsid w:val="00D24608"/>
    <w:rsid w:val="00D363EE"/>
    <w:rsid w:val="00D36801"/>
    <w:rsid w:val="00D43C77"/>
    <w:rsid w:val="00D44E82"/>
    <w:rsid w:val="00D45F63"/>
    <w:rsid w:val="00D670DB"/>
    <w:rsid w:val="00D67EF3"/>
    <w:rsid w:val="00D72872"/>
    <w:rsid w:val="00D73647"/>
    <w:rsid w:val="00D912A9"/>
    <w:rsid w:val="00DA0159"/>
    <w:rsid w:val="00DA10F6"/>
    <w:rsid w:val="00DA1259"/>
    <w:rsid w:val="00DB1FCD"/>
    <w:rsid w:val="00DB56AE"/>
    <w:rsid w:val="00DC0664"/>
    <w:rsid w:val="00DC7C1A"/>
    <w:rsid w:val="00DD0DE0"/>
    <w:rsid w:val="00DD31B5"/>
    <w:rsid w:val="00DD5321"/>
    <w:rsid w:val="00DD65D5"/>
    <w:rsid w:val="00DD78CA"/>
    <w:rsid w:val="00DF100F"/>
    <w:rsid w:val="00DF1694"/>
    <w:rsid w:val="00DF38F4"/>
    <w:rsid w:val="00E00CFE"/>
    <w:rsid w:val="00E040B6"/>
    <w:rsid w:val="00E0454F"/>
    <w:rsid w:val="00E12FC6"/>
    <w:rsid w:val="00E22746"/>
    <w:rsid w:val="00E22E0F"/>
    <w:rsid w:val="00E369F7"/>
    <w:rsid w:val="00E371E6"/>
    <w:rsid w:val="00E41B48"/>
    <w:rsid w:val="00E45DFE"/>
    <w:rsid w:val="00E506B6"/>
    <w:rsid w:val="00E51004"/>
    <w:rsid w:val="00E51C0E"/>
    <w:rsid w:val="00E6522B"/>
    <w:rsid w:val="00E70E5D"/>
    <w:rsid w:val="00E75DB7"/>
    <w:rsid w:val="00EA2947"/>
    <w:rsid w:val="00EA3131"/>
    <w:rsid w:val="00EA7A05"/>
    <w:rsid w:val="00EC2A4C"/>
    <w:rsid w:val="00ED0ECC"/>
    <w:rsid w:val="00ED3641"/>
    <w:rsid w:val="00EE2279"/>
    <w:rsid w:val="00EE386E"/>
    <w:rsid w:val="00F24628"/>
    <w:rsid w:val="00F37AC6"/>
    <w:rsid w:val="00F4265C"/>
    <w:rsid w:val="00F4558D"/>
    <w:rsid w:val="00F5504A"/>
    <w:rsid w:val="00F61A95"/>
    <w:rsid w:val="00F6446E"/>
    <w:rsid w:val="00F67FD5"/>
    <w:rsid w:val="00F76653"/>
    <w:rsid w:val="00F8018E"/>
    <w:rsid w:val="00F816F7"/>
    <w:rsid w:val="00F831EE"/>
    <w:rsid w:val="00F84427"/>
    <w:rsid w:val="00FA4AD3"/>
    <w:rsid w:val="00FE624F"/>
    <w:rsid w:val="00FF309D"/>
    <w:rsid w:val="240E0FBA"/>
    <w:rsid w:val="371415FF"/>
    <w:rsid w:val="48CF7396"/>
    <w:rsid w:val="52AA5C91"/>
    <w:rsid w:val="695DC504"/>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6D27899F"/>
  <w15:docId w15:val="{C48F731C-DDEA-41B5-86EF-FAFFB07BF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Kommentarzeichen">
    <w:name w:val="annotation reference"/>
    <w:basedOn w:val="Absatz-Standardschriftart"/>
    <w:semiHidden/>
    <w:unhideWhenUsed/>
    <w:rsid w:val="0056667B"/>
    <w:rPr>
      <w:sz w:val="16"/>
      <w:szCs w:val="16"/>
    </w:rPr>
  </w:style>
  <w:style w:type="paragraph" w:styleId="Kommentartext">
    <w:name w:val="annotation text"/>
    <w:basedOn w:val="Standard"/>
    <w:link w:val="KommentartextZchn"/>
    <w:unhideWhenUsed/>
    <w:rsid w:val="0056667B"/>
    <w:rPr>
      <w:sz w:val="20"/>
      <w:szCs w:val="20"/>
    </w:rPr>
  </w:style>
  <w:style w:type="character" w:customStyle="1" w:styleId="KommentartextZchn">
    <w:name w:val="Kommentartext Zchn"/>
    <w:basedOn w:val="Absatz-Standardschriftart"/>
    <w:link w:val="Kommentartext"/>
    <w:rsid w:val="0056667B"/>
    <w:rPr>
      <w:sz w:val="20"/>
      <w:szCs w:val="20"/>
    </w:rPr>
  </w:style>
  <w:style w:type="paragraph" w:styleId="Kommentarthema">
    <w:name w:val="annotation subject"/>
    <w:basedOn w:val="Kommentartext"/>
    <w:next w:val="Kommentartext"/>
    <w:link w:val="KommentarthemaZchn"/>
    <w:semiHidden/>
    <w:unhideWhenUsed/>
    <w:rsid w:val="0056667B"/>
    <w:rPr>
      <w:b/>
      <w:bCs/>
    </w:rPr>
  </w:style>
  <w:style w:type="character" w:customStyle="1" w:styleId="KommentarthemaZchn">
    <w:name w:val="Kommentarthema Zchn"/>
    <w:basedOn w:val="KommentartextZchn"/>
    <w:link w:val="Kommentarthema"/>
    <w:semiHidden/>
    <w:rsid w:val="0056667B"/>
    <w:rPr>
      <w:b/>
      <w:bCs/>
      <w:sz w:val="20"/>
      <w:szCs w:val="20"/>
    </w:rPr>
  </w:style>
  <w:style w:type="paragraph" w:styleId="berarbeitung">
    <w:name w:val="Revision"/>
    <w:hidden/>
    <w:uiPriority w:val="99"/>
    <w:semiHidden/>
    <w:rsid w:val="00DD78CA"/>
  </w:style>
  <w:style w:type="character" w:styleId="NichtaufgelsteErwhnung">
    <w:name w:val="Unresolved Mention"/>
    <w:basedOn w:val="Absatz-Standardschriftart"/>
    <w:uiPriority w:val="99"/>
    <w:semiHidden/>
    <w:unhideWhenUsed/>
    <w:rsid w:val="00172A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 w:id="154247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yperlink" Target="mailto:presse@schmalz.de"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image" Target="media/image4.jpeg"/><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49"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hyperlink" Target="https://www.schmalz.com/de/karriere-unternehmen/aktuelles/new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yperlink" Target="http://www.schmalz.com/" TargetMode="External"/><Relationship Id="rId48" Type="http://schemas.openxmlformats.org/officeDocument/2006/relationships/footer" Target="footer2.xml"/><Relationship Id="rId8"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XeGKudETKPeaCNGFh5i2aVdoOsLYjULCdH7T707tDyRRmguot4fEcJ2iD6f9>2lT5zb1hzEGYue/Kozp+jg==</nXeGKudETKPeaCNGFh5i2aVdoOsLYjULCdH7T707tDyRRmguot4fEcJ2iD6f9>
</file>

<file path=customXml/item10.xml><?xml version="1.0" encoding="utf-8"?>
<NovaPath_docClassID>F1D0ED9ECC474319B483A27BB35A2315</NovaPath_docClassID>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nXeGKudETKPeaCNGFh5i5IeuWeXv6XDtePDOrtUSOqWwmvYa7PTRiLQvIZkriN4zFxEJfkpx7yiWurrFRQTw>wET7z3APVwWLb5suGR4vTtZrarbu8vv5kPcS6N5bl58=</nXeGKudETKPeaCNGFh5i5IeuWeXv6XDtePDOrtUSOqWwmvYa7PTRiLQvIZkriN4zFxEJfkpx7yiWurrFRQTw>
</file>

<file path=customXml/item13.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NovaPath_docID>6DHXW1XAN3GQ7FVBEECBMHLLGG</NovaPath_docID>
</file>

<file path=customXml/item16.xml><?xml version="1.0" encoding="utf-8"?>
<NovaPath_DocInfoFromAfterSave>False</NovaPath_DocInfoFromAfterSave>
</file>

<file path=customXml/item17.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18.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kjWX9dmy4loO4ZKSv+HF+HF8ZNijgvvFMoSDsF/6EvYIQ+SZl/34ZXpAyUUCN/dzkquEuAPv7WoYeI5bH3LbljbQB/gNKa25BmnCVCGt3uVzRmiiW2q7EyCXXMW9n4d5A=</nXeGKudETKPeaCNGFh5i7cKyawAjgyQn9gyiebCxx1jD9eHXSWW9Lib2F1j9>
</file>

<file path=customXml/item19.xml><?xml version="1.0" encoding="utf-8"?>
<NovaPath_versionInfo>4.5.0.11812</NovaPath_versionInfo>
</file>

<file path=customXml/item2.xml><?xml version="1.0" encoding="utf-8"?>
<NovaPath_docClass>PUBLIC</NovaPath_docClass>
</file>

<file path=customXml/item20.xml><?xml version="1.0" encoding="utf-8"?>
<NovaPath_docAuthor>Kirgis Janina - J. Schmalz GmbH</NovaPath_docAuthor>
</file>

<file path=customXml/item21.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Cxd2sT7cuC5N3p6gNPCBZAEPkPoGFzpTQNJAHsCBt5IWpzelJ0ujNfsrxWO+3K3dEa7HntCclK74CotxqKZvW3yFIL5qQrk4+i2SOpIDV2A0Ez/Ys3zN6jBvF4mobe1FvGvyBNLEmj2gR7pUKz3zE5Nja7cPSmZIvnYEaXOs9H6dAKc6aiLFrtOA/zOzDtzbvevOW/fvdpPUruZi5fV13qLgfcOI3dCVBrHY6jtTIMlfSsOgngj3NScfrjk77sxV</nXeGKudETKPeaCNGFh5i0BGlH9ci87cLWvMx3DlPzuAPh2gY9s703zKUS7uW>
</file>

<file path=customXml/item22.xml><?xml version="1.0" encoding="utf-8"?>
<nXeGKudETKPeaCNGFh5ix5fP7fSWtl37NIroXmZyHIynb9qBde2n67FOJFV2>05DTrmps/zW8w51jdJ10SA==</nXeGKudETKPeaCNGFh5ix5fP7fSWtl37NIroXmZyHIynb9qBde2n67FOJFV2>
</file>

<file path=customXml/item23.xml><?xml version="1.0" encoding="utf-8"?>
<NovaPath_baseApplication>Microsoft Word</NovaPath_baseApplication>
</file>

<file path=customXml/item24.xml><?xml version="1.0" encoding="utf-8"?>
<nXeGKudETKPeaCNGFh5ix5fP7fSWtl37NIroXmZN38TajkfZeW3Vf6bvmNn8>vEgvPTz9m4UG6jzs6rV8Jyxr4DZ2oZwxGTH+8JhCSzk9m3USFp2JID/aAvbuT7bU</nXeGKudETKPeaCNGFh5ix5fP7fSWtl37NIroXmZN38TajkfZeW3Vf6bvmNn8>
</file>

<file path=customXml/item25.xml><?xml version="1.0" encoding="utf-8"?>
<p:properties xmlns:p="http://schemas.microsoft.com/office/2006/metadata/properties" xmlns:xsi="http://www.w3.org/2001/XMLSchema-instance" xmlns:pc="http://schemas.microsoft.com/office/infopath/2007/PartnerControls">
  <documentManagement>
    <TaxCatchAll xmlns="1b91dda9-ae1a-4f19-a9a0-3f9eadf0156d" xsi:nil="true"/>
    <lcf76f155ced4ddcb4097134ff3c332f xmlns="874dd866-919a-4cc6-9110-b0b380f797fc">
      <Terms xmlns="http://schemas.microsoft.com/office/infopath/2007/PartnerControls"/>
    </lcf76f155ced4ddcb4097134ff3c332f>
  </documentManagement>
</p:properties>
</file>

<file path=customXml/item26.xml><?xml version="1.0" encoding="utf-8"?>
<nXeGKudETKPeaCNGFh5iTSI5UodjD94nh7U7VklxY>c/Zo6orRYwp7P6X0eZG300yeRwcDfdtOXe/ft4B0ag594lBbzvG1vxLw8aY1F6V4YqnDYRcCoW5z5pg3dIf2ww==</nXeGKudETKPeaCNGFh5iTSI5UodjD94nh7U7VklxY>
</file>

<file path=customXml/item27.xml><?xml version="1.0" encoding="utf-8"?>
<nXeGKudETKPeaCNGFh5i5JKJLOqxkMZWB6LsYfMaI9RtbpE1WkCpXazESWus5B>u5AdY8o8DcjFbFPROflxGrk5Fqhn7R7YJKbp4KbE62ZliSLLrvk8NrZpI6wBtQ953iAaEk3gDAadcEm9w01Kig==</nXeGKudETKPeaCNGFh5i5JKJLOqxkMZWB6LsYfMaI9RtbpE1WkCpXazESWus5B>
</file>

<file path=customXml/item28.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9.xml><?xml version="1.0" encoding="utf-8"?>
<nXeGKudETKPeaCNGFh5iy53cs4YTjZQd4Re9Stbph13fJwq3N1dxRUwfkxNCzGbktJIbKf2q8mQyY814Q>GoBUcRQBOiWNv9cnqy33XA==</nXeGKudETKPeaCNGFh5iy53cs4YTjZQd4Re9Stbph13fJwq3N1dxRUwfkxNCzGbktJIbKf2q8mQyY814Q>
</file>

<file path=customXml/item3.xml><?xml version="1.0" encoding="utf-8"?>
<NovaPath_docPath>S:\Dienstleister\Marketing\01_UKOM\01_Pressearbeit\01_Fachpresse\05_Organisation\_Vorlagen</NovaPath_docPath>
</file>

<file path=customXml/item30.xml><?xml version="1.0" encoding="utf-8"?>
<nXeGKudETKPeaCNGFh5iyLk1gcWWJqTgFQk8wGFUmjFC0m6hdwbr2zDsrBNVqK>MDw/VsQx8d22UlAQIWS4EcnLotCEUJr8jYynOJ5KnoC2iPQqWeh4IDuIvn63ZBNRdeXrRg3OOnZWoZWBw5cCgw==</nXeGKudETKPeaCNGFh5iyLk1gcWWJqTgFQk8wGFUmjFC0m6hdwbr2zDsrBNVqK>
</file>

<file path=customXml/item4.xml><?xml version="1.0" encoding="utf-8"?>
<NovaPath_docClassDate>01/17/2018 10:20:35</NovaPath_docClassDate>
</file>

<file path=customXml/item5.xml><?xml version="1.0" encoding="utf-8"?>
<NovaPath_docIDOld>2KKM0QXTQGBTRW4CT3GV49O9Z4</NovaPath_docIDOld>
</file>

<file path=customXml/item6.xml><?xml version="1.0" encoding="utf-8"?>
<NovaPath_tenantID>6CD58FDF-FFEB-47F6-A5C7-9BA2A0A0B902</NovaPath_tenantID>
</file>

<file path=customXml/item7.xml><?xml version="1.0" encoding="utf-8"?>
<NovaPath_docName>S:\Dienstleister\Marketing\01_UKOM\01_Pressearbeit\01_Fachpresse\05_Organisation\_Vorlagen\2022-10_Schmalz_Pressevorlage_DE.docx</NovaPath_docName>
</file>

<file path=customXml/item8.xml><?xml version="1.0" encoding="utf-8"?>
<nXeGKudETKPeaCNGFh5i8sltj09I1nJ8AlBUytNZ1Ehih9jnZMZtoeNI9UMZ5>X9notRFHjyaXQYlBGT8kvsDBY5W+5TEZTvqUtJjZ9Aw=</nXeGKudETKPeaCNGFh5i8sltj09I1nJ8AlBUytNZ1Ehih9jnZMZtoeNI9UMZ5>
</file>

<file path=customXml/item9.xml><?xml version="1.0" encoding="utf-8"?>
<NovaPath_docOwner>JMU</NovaPath_docOwner>
</file>

<file path=customXml/itemProps1.xml><?xml version="1.0" encoding="utf-8"?>
<ds:datastoreItem xmlns:ds="http://schemas.openxmlformats.org/officeDocument/2006/customXml" ds:itemID="{1149E5F8-8439-437A-B238-33CFA5B0E039}">
  <ds:schemaRefs/>
</ds:datastoreItem>
</file>

<file path=customXml/itemProps10.xml><?xml version="1.0" encoding="utf-8"?>
<ds:datastoreItem xmlns:ds="http://schemas.openxmlformats.org/officeDocument/2006/customXml" ds:itemID="{708C24A3-42A9-445E-8C8F-C2C4D27A59D5}">
  <ds:schemaRefs/>
</ds:datastoreItem>
</file>

<file path=customXml/itemProps11.xml><?xml version="1.0" encoding="utf-8"?>
<ds:datastoreItem xmlns:ds="http://schemas.openxmlformats.org/officeDocument/2006/customXml" ds:itemID="{5E3F44A3-41D7-453B-98F8-EE594A4B5715}">
  <ds:schemaRefs>
    <ds:schemaRef ds:uri="http://schemas.openxmlformats.org/officeDocument/2006/bibliography"/>
  </ds:schemaRefs>
</ds:datastoreItem>
</file>

<file path=customXml/itemProps12.xml><?xml version="1.0" encoding="utf-8"?>
<ds:datastoreItem xmlns:ds="http://schemas.openxmlformats.org/officeDocument/2006/customXml" ds:itemID="{0CA3D0A9-E338-4EA0-8CB7-3C91C0D770A8}">
  <ds:schemaRefs/>
</ds:datastoreItem>
</file>

<file path=customXml/itemProps13.xml><?xml version="1.0" encoding="utf-8"?>
<ds:datastoreItem xmlns:ds="http://schemas.openxmlformats.org/officeDocument/2006/customXml" ds:itemID="{AFBC3B2B-E194-4041-90DC-E2DA0237A576}">
  <ds:schemaRefs/>
</ds:datastoreItem>
</file>

<file path=customXml/itemProps14.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15.xml><?xml version="1.0" encoding="utf-8"?>
<ds:datastoreItem xmlns:ds="http://schemas.openxmlformats.org/officeDocument/2006/customXml" ds:itemID="{7640AC5B-FE50-4CE0-8579-19175060FBA1}">
  <ds:schemaRefs/>
</ds:datastoreItem>
</file>

<file path=customXml/itemProps16.xml><?xml version="1.0" encoding="utf-8"?>
<ds:datastoreItem xmlns:ds="http://schemas.openxmlformats.org/officeDocument/2006/customXml" ds:itemID="{58309C54-F444-421F-9ADC-6E0C46C622C8}">
  <ds:schemaRefs/>
</ds:datastoreItem>
</file>

<file path=customXml/itemProps17.xml><?xml version="1.0" encoding="utf-8"?>
<ds:datastoreItem xmlns:ds="http://schemas.openxmlformats.org/officeDocument/2006/customXml" ds:itemID="{52894489-D53B-43A7-BDB4-22E69B21DE90}">
  <ds:schemaRefs/>
</ds:datastoreItem>
</file>

<file path=customXml/itemProps18.xml><?xml version="1.0" encoding="utf-8"?>
<ds:datastoreItem xmlns:ds="http://schemas.openxmlformats.org/officeDocument/2006/customXml" ds:itemID="{333867B5-654F-4B7F-A4D2-1A539E8D163E}">
  <ds:schemaRefs/>
</ds:datastoreItem>
</file>

<file path=customXml/itemProps19.xml><?xml version="1.0" encoding="utf-8"?>
<ds:datastoreItem xmlns:ds="http://schemas.openxmlformats.org/officeDocument/2006/customXml" ds:itemID="{2BD038DE-8C2E-4B17-913D-EEB23CDBB06D}">
  <ds:schemaRefs/>
</ds:datastoreItem>
</file>

<file path=customXml/itemProps2.xml><?xml version="1.0" encoding="utf-8"?>
<ds:datastoreItem xmlns:ds="http://schemas.openxmlformats.org/officeDocument/2006/customXml" ds:itemID="{5EEAAD6D-A650-461C-B984-51120E325335}">
  <ds:schemaRefs/>
</ds:datastoreItem>
</file>

<file path=customXml/itemProps20.xml><?xml version="1.0" encoding="utf-8"?>
<ds:datastoreItem xmlns:ds="http://schemas.openxmlformats.org/officeDocument/2006/customXml" ds:itemID="{16C31E61-E920-45F4-8494-248C627B4090}">
  <ds:schemaRefs/>
</ds:datastoreItem>
</file>

<file path=customXml/itemProps21.xml><?xml version="1.0" encoding="utf-8"?>
<ds:datastoreItem xmlns:ds="http://schemas.openxmlformats.org/officeDocument/2006/customXml" ds:itemID="{3C684754-B222-4E63-9792-6B4C04D1BC80}">
  <ds:schemaRefs/>
</ds:datastoreItem>
</file>

<file path=customXml/itemProps22.xml><?xml version="1.0" encoding="utf-8"?>
<ds:datastoreItem xmlns:ds="http://schemas.openxmlformats.org/officeDocument/2006/customXml" ds:itemID="{AE9FFFA1-F97E-424F-A822-C56767C05D43}">
  <ds:schemaRefs/>
</ds:datastoreItem>
</file>

<file path=customXml/itemProps23.xml><?xml version="1.0" encoding="utf-8"?>
<ds:datastoreItem xmlns:ds="http://schemas.openxmlformats.org/officeDocument/2006/customXml" ds:itemID="{82B8F0A2-C9E8-4A83-8860-26CF7C893B41}">
  <ds:schemaRefs/>
</ds:datastoreItem>
</file>

<file path=customXml/itemProps24.xml><?xml version="1.0" encoding="utf-8"?>
<ds:datastoreItem xmlns:ds="http://schemas.openxmlformats.org/officeDocument/2006/customXml" ds:itemID="{43B84F16-2F33-4716-9861-26339B033C83}">
  <ds:schemaRefs/>
</ds:datastoreItem>
</file>

<file path=customXml/itemProps25.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1b91dda9-ae1a-4f19-a9a0-3f9eadf0156d"/>
    <ds:schemaRef ds:uri="874dd866-919a-4cc6-9110-b0b380f797fc"/>
  </ds:schemaRefs>
</ds:datastoreItem>
</file>

<file path=customXml/itemProps26.xml><?xml version="1.0" encoding="utf-8"?>
<ds:datastoreItem xmlns:ds="http://schemas.openxmlformats.org/officeDocument/2006/customXml" ds:itemID="{AF73472B-E020-4FF8-9F01-C6A2360002C2}">
  <ds:schemaRefs/>
</ds:datastoreItem>
</file>

<file path=customXml/itemProps27.xml><?xml version="1.0" encoding="utf-8"?>
<ds:datastoreItem xmlns:ds="http://schemas.openxmlformats.org/officeDocument/2006/customXml" ds:itemID="{A8F153C3-AE7D-484D-92E3-CBA23D21A35D}">
  <ds:schemaRefs/>
</ds:datastoreItem>
</file>

<file path=customXml/itemProps28.xml><?xml version="1.0" encoding="utf-8"?>
<ds:datastoreItem xmlns:ds="http://schemas.openxmlformats.org/officeDocument/2006/customXml" ds:itemID="{D599AD6F-638A-444D-AD4D-0C35275DC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9.xml><?xml version="1.0" encoding="utf-8"?>
<ds:datastoreItem xmlns:ds="http://schemas.openxmlformats.org/officeDocument/2006/customXml" ds:itemID="{C70AA932-2F54-4302-B2DA-25FB9F8D0451}">
  <ds:schemaRefs/>
</ds:datastoreItem>
</file>

<file path=customXml/itemProps3.xml><?xml version="1.0" encoding="utf-8"?>
<ds:datastoreItem xmlns:ds="http://schemas.openxmlformats.org/officeDocument/2006/customXml" ds:itemID="{DC413327-C9D0-44BF-8A7A-58D75EFBFD67}">
  <ds:schemaRefs/>
</ds:datastoreItem>
</file>

<file path=customXml/itemProps30.xml><?xml version="1.0" encoding="utf-8"?>
<ds:datastoreItem xmlns:ds="http://schemas.openxmlformats.org/officeDocument/2006/customXml" ds:itemID="{3928E272-DFEB-432D-BE42-3D4225F0C62A}">
  <ds:schemaRefs/>
</ds:datastoreItem>
</file>

<file path=customXml/itemProps4.xml><?xml version="1.0" encoding="utf-8"?>
<ds:datastoreItem xmlns:ds="http://schemas.openxmlformats.org/officeDocument/2006/customXml" ds:itemID="{A01BCE6B-A139-4D62-A226-D71C45D44F04}">
  <ds:schemaRefs/>
</ds:datastoreItem>
</file>

<file path=customXml/itemProps5.xml><?xml version="1.0" encoding="utf-8"?>
<ds:datastoreItem xmlns:ds="http://schemas.openxmlformats.org/officeDocument/2006/customXml" ds:itemID="{CCEDA8A5-42AA-4C9B-ADA8-FAB6CB467CE9}">
  <ds:schemaRefs/>
</ds:datastoreItem>
</file>

<file path=customXml/itemProps6.xml><?xml version="1.0" encoding="utf-8"?>
<ds:datastoreItem xmlns:ds="http://schemas.openxmlformats.org/officeDocument/2006/customXml" ds:itemID="{0011307F-049B-4B6E-A5E3-34184BF43FEF}">
  <ds:schemaRefs/>
</ds:datastoreItem>
</file>

<file path=customXml/itemProps7.xml><?xml version="1.0" encoding="utf-8"?>
<ds:datastoreItem xmlns:ds="http://schemas.openxmlformats.org/officeDocument/2006/customXml" ds:itemID="{E5E0CFBF-FF3E-4AA3-A00C-34C8B9C00D89}">
  <ds:schemaRefs/>
</ds:datastoreItem>
</file>

<file path=customXml/itemProps8.xml><?xml version="1.0" encoding="utf-8"?>
<ds:datastoreItem xmlns:ds="http://schemas.openxmlformats.org/officeDocument/2006/customXml" ds:itemID="{0AEC2519-6603-425F-B583-2F9D922875F4}">
  <ds:schemaRefs/>
</ds:datastoreItem>
</file>

<file path=customXml/itemProps9.xml><?xml version="1.0" encoding="utf-8"?>
<ds:datastoreItem xmlns:ds="http://schemas.openxmlformats.org/officeDocument/2006/customXml" ds:itemID="{BFE3A8A4-506D-4DD4-A7BA-48338B763890}">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1095</Words>
  <Characters>6903</Characters>
  <Application>Microsoft Office Word</Application>
  <DocSecurity>0</DocSecurity>
  <Lines>57</Lines>
  <Paragraphs>15</Paragraphs>
  <ScaleCrop>false</ScaleCrop>
  <Company>J. Schmalz GmbH</Company>
  <LinksUpToDate>false</LinksUpToDate>
  <CharactersWithSpaces>7983</CharactersWithSpaces>
  <SharedDoc>false</SharedDoc>
  <HLinks>
    <vt:vector size="18" baseType="variant">
      <vt:variant>
        <vt:i4>6357044</vt:i4>
      </vt:variant>
      <vt:variant>
        <vt:i4>6</vt:i4>
      </vt:variant>
      <vt:variant>
        <vt:i4>0</vt:i4>
      </vt:variant>
      <vt:variant>
        <vt:i4>5</vt:i4>
      </vt:variant>
      <vt:variant>
        <vt:lpwstr>https://www.schmalz.com/de/unternehmen/schmalz-aktuell/presse/</vt:lpwstr>
      </vt:variant>
      <vt:variant>
        <vt:lpwstr/>
      </vt:variant>
      <vt:variant>
        <vt:i4>2424947</vt:i4>
      </vt:variant>
      <vt:variant>
        <vt:i4>3</vt:i4>
      </vt:variant>
      <vt:variant>
        <vt:i4>0</vt:i4>
      </vt:variant>
      <vt:variant>
        <vt:i4>5</vt:i4>
      </vt:variant>
      <vt:variant>
        <vt:lpwstr>http://www.schmalz.com/</vt:lpwstr>
      </vt:variant>
      <vt:variant>
        <vt:lpwstr/>
      </vt:variant>
      <vt:variant>
        <vt:i4>7143498</vt:i4>
      </vt:variant>
      <vt:variant>
        <vt:i4>0</vt:i4>
      </vt:variant>
      <vt:variant>
        <vt:i4>0</vt:i4>
      </vt:variant>
      <vt:variant>
        <vt:i4>5</vt:i4>
      </vt:variant>
      <vt:variant>
        <vt:lpwstr>mailto:presse@schmalz.de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cp:keywords>
  <cp:lastModifiedBy>Gans Timo - J. Schmalz GmbH</cp:lastModifiedBy>
  <cp:revision>23</cp:revision>
  <cp:lastPrinted>2017-03-07T09:59:00Z</cp:lastPrinted>
  <dcterms:created xsi:type="dcterms:W3CDTF">2025-06-16T07:52:00Z</dcterms:created>
  <dcterms:modified xsi:type="dcterms:W3CDTF">2026-03-23T09:57:00Z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6DHXW1XAN3GQ7FVBEECBMHLLGG</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SIP_Label_3c8feb63-d810-4950-9fd6-b7cfc8bc6ecc_Enabled">
    <vt:lpwstr>true</vt:lpwstr>
  </property>
  <property fmtid="{D5CDD505-2E9C-101B-9397-08002B2CF9AE}" pid="9" name="MSIP_Label_3c8feb63-d810-4950-9fd6-b7cfc8bc6ecc_SetDate">
    <vt:lpwstr>2025-06-11T07:05:45Z</vt:lpwstr>
  </property>
  <property fmtid="{D5CDD505-2E9C-101B-9397-08002B2CF9AE}" pid="10" name="MSIP_Label_3c8feb63-d810-4950-9fd6-b7cfc8bc6ecc_Method">
    <vt:lpwstr>Privileged</vt:lpwstr>
  </property>
  <property fmtid="{D5CDD505-2E9C-101B-9397-08002B2CF9AE}" pid="11" name="MSIP_Label_3c8feb63-d810-4950-9fd6-b7cfc8bc6ecc_Name">
    <vt:lpwstr>PUBLIC</vt:lpwstr>
  </property>
  <property fmtid="{D5CDD505-2E9C-101B-9397-08002B2CF9AE}" pid="12" name="MSIP_Label_3c8feb63-d810-4950-9fd6-b7cfc8bc6ecc_SiteId">
    <vt:lpwstr>fed5a3da-61db-4e70-917c-d110b41e0388</vt:lpwstr>
  </property>
  <property fmtid="{D5CDD505-2E9C-101B-9397-08002B2CF9AE}" pid="13" name="MSIP_Label_3c8feb63-d810-4950-9fd6-b7cfc8bc6ecc_ActionId">
    <vt:lpwstr>193abb62-88e9-4ebe-900f-273455c0ffca</vt:lpwstr>
  </property>
  <property fmtid="{D5CDD505-2E9C-101B-9397-08002B2CF9AE}" pid="14" name="MSIP_Label_3c8feb63-d810-4950-9fd6-b7cfc8bc6ecc_ContentBits">
    <vt:lpwstr>0</vt:lpwstr>
  </property>
  <property fmtid="{D5CDD505-2E9C-101B-9397-08002B2CF9AE}" pid="15" name="MSIP_Label_3c8feb63-d810-4950-9fd6-b7cfc8bc6ecc_Tag">
    <vt:lpwstr>10, 0, 1, 2</vt:lpwstr>
  </property>
  <property fmtid="{D5CDD505-2E9C-101B-9397-08002B2CF9AE}" pid="16" name="MediaServiceImageTags">
    <vt:lpwstr/>
  </property>
</Properties>
</file>